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E544B0" w14:textId="5CF9EEBF" w:rsidR="009303D9" w:rsidRDefault="00247C78" w:rsidP="005C22DC">
      <w:pPr>
        <w:pStyle w:val="papertitle"/>
        <w:spacing w:before="100" w:beforeAutospacing="1" w:after="100" w:afterAutospacing="1"/>
      </w:pPr>
      <w:r w:rsidRPr="00247C78">
        <w:t>Solar-powered adaptive battery charger for IoT solutions using ESP32</w:t>
      </w:r>
    </w:p>
    <w:p w14:paraId="6D735D00" w14:textId="77777777" w:rsidR="00D7522C" w:rsidRPr="00CA4392" w:rsidRDefault="00D7522C" w:rsidP="00CA4392">
      <w:pPr>
        <w:pStyle w:val="Author"/>
        <w:spacing w:before="100" w:beforeAutospacing="1" w:after="100" w:afterAutospacing="1" w:line="120" w:lineRule="auto"/>
        <w:rPr>
          <w:sz w:val="16"/>
          <w:szCs w:val="16"/>
        </w:rPr>
        <w:sectPr w:rsidR="00D7522C" w:rsidRPr="00CA4392" w:rsidSect="001A3B3D">
          <w:footerReference w:type="first" r:id="rId8"/>
          <w:pgSz w:w="12240" w:h="15840" w:code="1"/>
          <w:pgMar w:top="1080" w:right="893" w:bottom="1440" w:left="893" w:header="720" w:footer="720" w:gutter="0"/>
          <w:cols w:space="720"/>
          <w:titlePg/>
          <w:docGrid w:linePitch="360"/>
        </w:sectPr>
      </w:pPr>
    </w:p>
    <w:p w14:paraId="60A153C6" w14:textId="2817AFD8" w:rsidR="003C51E6" w:rsidRDefault="00E96CFF" w:rsidP="002E6A99">
      <w:pPr>
        <w:pStyle w:val="Author"/>
        <w:spacing w:before="100" w:beforeAutospacing="1"/>
      </w:pPr>
      <w:r w:rsidRPr="00630265">
        <w:rPr>
          <w:sz w:val="18"/>
          <w:szCs w:val="18"/>
        </w:rPr>
        <w:t>Elias Prudencio Chavez Jaldin</w:t>
      </w:r>
      <w:r w:rsidR="001A3B3D" w:rsidRPr="00630265">
        <w:rPr>
          <w:sz w:val="18"/>
          <w:szCs w:val="18"/>
        </w:rPr>
        <w:br/>
      </w:r>
      <w:r w:rsidR="002A197C" w:rsidRPr="00630265">
        <w:rPr>
          <w:i/>
          <w:sz w:val="18"/>
          <w:szCs w:val="18"/>
        </w:rPr>
        <w:t>Department of Electronics and Bioengineering</w:t>
      </w:r>
      <w:r w:rsidR="00D72D06" w:rsidRPr="00630265">
        <w:rPr>
          <w:sz w:val="18"/>
          <w:szCs w:val="18"/>
        </w:rPr>
        <w:br/>
      </w:r>
      <w:r w:rsidRPr="00630265">
        <w:rPr>
          <w:i/>
          <w:sz w:val="18"/>
          <w:szCs w:val="18"/>
        </w:rPr>
        <w:t>Universidad Privada del Valle</w:t>
      </w:r>
      <w:r w:rsidR="001A3B3D" w:rsidRPr="00630265">
        <w:rPr>
          <w:i/>
          <w:sz w:val="18"/>
          <w:szCs w:val="18"/>
        </w:rPr>
        <w:br/>
      </w:r>
      <w:r w:rsidRPr="00B20F39">
        <w:rPr>
          <w:i/>
          <w:iCs/>
          <w:sz w:val="18"/>
          <w:szCs w:val="18"/>
        </w:rPr>
        <w:t>Cochabamba,</w:t>
      </w:r>
      <w:r w:rsidR="00B20F39" w:rsidRPr="00B20F39">
        <w:rPr>
          <w:i/>
          <w:iCs/>
          <w:sz w:val="18"/>
          <w:szCs w:val="18"/>
        </w:rPr>
        <w:t xml:space="preserve"> </w:t>
      </w:r>
      <w:r w:rsidRPr="00B20F39">
        <w:rPr>
          <w:i/>
          <w:iCs/>
          <w:sz w:val="18"/>
          <w:szCs w:val="18"/>
        </w:rPr>
        <w:t>Bolivia</w:t>
      </w:r>
      <w:r w:rsidR="00D20540" w:rsidRPr="00630265">
        <w:rPr>
          <w:sz w:val="18"/>
          <w:szCs w:val="18"/>
        </w:rPr>
        <w:t xml:space="preserve">  </w:t>
      </w:r>
      <w:hyperlink r:id="rId9" w:history="1">
        <w:r w:rsidR="00BD7C29" w:rsidRPr="00630265">
          <w:rPr>
            <w:rStyle w:val="Hipervnculo"/>
            <w:sz w:val="20"/>
            <w:szCs w:val="20"/>
          </w:rPr>
          <w:t>echavezj@univalle.edu</w:t>
        </w:r>
      </w:hyperlink>
      <w:r w:rsidR="001429AC" w:rsidRPr="00630265">
        <w:t xml:space="preserve"> </w:t>
      </w:r>
      <w:hyperlink r:id="rId10" w:history="1">
        <w:r w:rsidR="00DC5FAB" w:rsidRPr="00630265">
          <w:rPr>
            <w:rStyle w:val="Hipervnculo"/>
            <w:sz w:val="18"/>
            <w:szCs w:val="18"/>
          </w:rPr>
          <w:t>https://orcid.org/0000-0003-0053-606X</w:t>
        </w:r>
      </w:hyperlink>
    </w:p>
    <w:p w14:paraId="2D1E0FF5" w14:textId="77777777" w:rsidR="003F6D54" w:rsidRDefault="002E6A99" w:rsidP="003C51E6">
      <w:pPr>
        <w:pStyle w:val="Author"/>
        <w:spacing w:before="0"/>
        <w:rPr>
          <w:i/>
          <w:iCs/>
          <w:sz w:val="18"/>
          <w:szCs w:val="18"/>
          <w:lang w:val="es-BO"/>
        </w:rPr>
      </w:pPr>
      <w:r>
        <w:rPr>
          <w:sz w:val="18"/>
          <w:szCs w:val="18"/>
          <w:lang w:val="es-BO"/>
        </w:rPr>
        <w:t>E</w:t>
      </w:r>
      <w:r w:rsidRPr="00B3460E">
        <w:rPr>
          <w:sz w:val="18"/>
          <w:szCs w:val="18"/>
          <w:lang w:val="es-BO"/>
        </w:rPr>
        <w:t>ynar Calle Viles</w:t>
      </w:r>
      <w:r w:rsidRPr="00B3460E">
        <w:rPr>
          <w:sz w:val="18"/>
          <w:szCs w:val="18"/>
          <w:lang w:val="es-BO"/>
        </w:rPr>
        <w:br/>
      </w:r>
      <w:r w:rsidRPr="00B20F39">
        <w:rPr>
          <w:i/>
          <w:iCs/>
          <w:sz w:val="18"/>
          <w:szCs w:val="18"/>
          <w:lang w:val="es-BO"/>
        </w:rPr>
        <w:t xml:space="preserve">Research Department </w:t>
      </w:r>
    </w:p>
    <w:p w14:paraId="556F748F" w14:textId="77777777" w:rsidR="0030202C" w:rsidRDefault="002E6A99" w:rsidP="003C51E6">
      <w:pPr>
        <w:pStyle w:val="Author"/>
        <w:spacing w:before="0"/>
        <w:rPr>
          <w:i/>
          <w:iCs/>
          <w:sz w:val="18"/>
          <w:szCs w:val="18"/>
          <w:lang w:val="es-BO"/>
        </w:rPr>
      </w:pPr>
      <w:r w:rsidRPr="00B20F39">
        <w:rPr>
          <w:i/>
          <w:iCs/>
          <w:sz w:val="18"/>
          <w:szCs w:val="18"/>
          <w:lang w:val="es-BO"/>
        </w:rPr>
        <w:t>Universidad Privada del Valle</w:t>
      </w:r>
    </w:p>
    <w:p w14:paraId="2D1231E3" w14:textId="2FD9E693" w:rsidR="0030202C" w:rsidRDefault="002E6A99" w:rsidP="003C51E6">
      <w:pPr>
        <w:pStyle w:val="Author"/>
        <w:spacing w:before="0"/>
        <w:rPr>
          <w:sz w:val="18"/>
          <w:szCs w:val="18"/>
          <w:lang w:val="es-BO"/>
        </w:rPr>
      </w:pPr>
      <w:r w:rsidRPr="00B20F39">
        <w:rPr>
          <w:i/>
          <w:iCs/>
          <w:sz w:val="18"/>
          <w:szCs w:val="18"/>
          <w:lang w:val="es-BO"/>
        </w:rPr>
        <w:t xml:space="preserve"> Cochabamba, Bolivia</w:t>
      </w:r>
      <w:r>
        <w:rPr>
          <w:sz w:val="18"/>
          <w:szCs w:val="18"/>
          <w:lang w:val="es-BO"/>
        </w:rPr>
        <w:t xml:space="preserve"> </w:t>
      </w:r>
    </w:p>
    <w:p w14:paraId="7A3D08CA" w14:textId="77777777" w:rsidR="0030202C" w:rsidRDefault="0030202C" w:rsidP="003C51E6">
      <w:pPr>
        <w:pStyle w:val="Author"/>
        <w:spacing w:before="0"/>
        <w:rPr>
          <w:sz w:val="18"/>
          <w:szCs w:val="18"/>
          <w:lang w:val="es-BO"/>
        </w:rPr>
      </w:pPr>
      <w:hyperlink r:id="rId11" w:history="1">
        <w:r w:rsidRPr="0092394E">
          <w:rPr>
            <w:rStyle w:val="Hipervnculo"/>
            <w:sz w:val="18"/>
            <w:szCs w:val="18"/>
            <w:lang w:val="es-BO"/>
          </w:rPr>
          <w:t>ecallevi@univalle.edu</w:t>
        </w:r>
      </w:hyperlink>
      <w:r w:rsidR="002E6A99">
        <w:rPr>
          <w:sz w:val="18"/>
          <w:szCs w:val="18"/>
          <w:lang w:val="es-BO"/>
        </w:rPr>
        <w:t xml:space="preserve"> </w:t>
      </w:r>
    </w:p>
    <w:p w14:paraId="0333EC20" w14:textId="5EDFE7E7" w:rsidR="002E6A99" w:rsidRPr="001429AC" w:rsidRDefault="00AB0ACC" w:rsidP="003C51E6">
      <w:pPr>
        <w:pStyle w:val="Author"/>
        <w:spacing w:before="0"/>
        <w:rPr>
          <w:sz w:val="18"/>
          <w:szCs w:val="18"/>
          <w:lang w:val="es-BO"/>
        </w:rPr>
      </w:pPr>
      <w:hyperlink r:id="rId12" w:history="1">
        <w:r w:rsidRPr="0092394E">
          <w:rPr>
            <w:rStyle w:val="Hipervnculo"/>
            <w:sz w:val="18"/>
            <w:szCs w:val="18"/>
            <w:lang w:val="es-BO"/>
          </w:rPr>
          <w:t>https://orcid.org/0000-0003-1477-2813</w:t>
        </w:r>
      </w:hyperlink>
    </w:p>
    <w:p w14:paraId="0A08D4BB" w14:textId="77777777" w:rsidR="003C51E6" w:rsidRDefault="003C51E6" w:rsidP="003C51E6">
      <w:pPr>
        <w:pStyle w:val="Author"/>
        <w:spacing w:before="0"/>
        <w:rPr>
          <w:sz w:val="18"/>
          <w:szCs w:val="18"/>
          <w:lang w:val="es-BO"/>
        </w:rPr>
      </w:pPr>
    </w:p>
    <w:p w14:paraId="4CB489EF" w14:textId="6007104A" w:rsidR="00E96CFF" w:rsidRPr="00B20F39" w:rsidRDefault="008E7570" w:rsidP="003C51E6">
      <w:pPr>
        <w:pStyle w:val="Author"/>
        <w:spacing w:before="0"/>
        <w:rPr>
          <w:sz w:val="18"/>
          <w:szCs w:val="18"/>
          <w:lang w:val="es-BO"/>
        </w:rPr>
      </w:pPr>
      <w:r w:rsidRPr="00B20F39">
        <w:rPr>
          <w:sz w:val="18"/>
          <w:szCs w:val="18"/>
          <w:lang w:val="es-BO"/>
        </w:rPr>
        <w:t>Edgar Roberto Ramos Silvestre</w:t>
      </w:r>
      <w:r w:rsidR="001A3B3D" w:rsidRPr="00B20F39">
        <w:rPr>
          <w:sz w:val="18"/>
          <w:szCs w:val="18"/>
          <w:lang w:val="es-BO"/>
        </w:rPr>
        <w:br/>
      </w:r>
      <w:r w:rsidR="00F20BDF" w:rsidRPr="00F20BDF">
        <w:rPr>
          <w:i/>
          <w:sz w:val="18"/>
          <w:szCs w:val="18"/>
          <w:lang w:val="es-BO"/>
        </w:rPr>
        <w:t>Department of Electronics and Bioengineering</w:t>
      </w:r>
      <w:r w:rsidR="001A3B3D" w:rsidRPr="00B20F39">
        <w:rPr>
          <w:sz w:val="18"/>
          <w:szCs w:val="18"/>
          <w:lang w:val="es-BO"/>
        </w:rPr>
        <w:br/>
      </w:r>
      <w:r w:rsidR="00B20F39" w:rsidRPr="00B20F39">
        <w:rPr>
          <w:i/>
          <w:sz w:val="18"/>
          <w:szCs w:val="18"/>
          <w:lang w:val="es-BO"/>
        </w:rPr>
        <w:t>Universidad Privada del Valle</w:t>
      </w:r>
      <w:r w:rsidR="00B20F39" w:rsidRPr="00B20F39">
        <w:rPr>
          <w:i/>
          <w:sz w:val="18"/>
          <w:szCs w:val="18"/>
          <w:lang w:val="es-BO"/>
        </w:rPr>
        <w:br/>
      </w:r>
      <w:r w:rsidR="00B20F39" w:rsidRPr="00B20F39">
        <w:rPr>
          <w:i/>
          <w:iCs/>
          <w:sz w:val="18"/>
          <w:szCs w:val="18"/>
          <w:lang w:val="es-BO"/>
        </w:rPr>
        <w:t>Cochabamba, Bolivia</w:t>
      </w:r>
      <w:r w:rsidR="00B20F39" w:rsidRPr="00B20F39">
        <w:rPr>
          <w:sz w:val="18"/>
          <w:szCs w:val="18"/>
          <w:lang w:val="es-BO"/>
        </w:rPr>
        <w:t xml:space="preserve">  </w:t>
      </w:r>
      <w:r w:rsidR="001A3B3D" w:rsidRPr="00B20F39">
        <w:rPr>
          <w:sz w:val="18"/>
          <w:szCs w:val="18"/>
          <w:lang w:val="es-BO"/>
        </w:rPr>
        <w:br/>
      </w:r>
      <w:hyperlink r:id="rId13" w:history="1">
        <w:r w:rsidR="00B20F39" w:rsidRPr="00D47D4A">
          <w:rPr>
            <w:rStyle w:val="Hipervnculo"/>
            <w:sz w:val="18"/>
            <w:szCs w:val="18"/>
            <w:lang w:val="es-BO"/>
          </w:rPr>
          <w:t>eramoss@univalle.edu</w:t>
        </w:r>
      </w:hyperlink>
      <w:r w:rsidR="00B20F39">
        <w:rPr>
          <w:sz w:val="18"/>
          <w:szCs w:val="18"/>
          <w:lang w:val="es-BO"/>
        </w:rPr>
        <w:t xml:space="preserve"> </w:t>
      </w:r>
      <w:r w:rsidR="006347CF" w:rsidRPr="00B20F39">
        <w:rPr>
          <w:sz w:val="18"/>
          <w:szCs w:val="18"/>
          <w:lang w:val="es-BO"/>
        </w:rPr>
        <w:br/>
      </w:r>
      <w:hyperlink r:id="rId14" w:history="1">
        <w:r w:rsidR="00604B16" w:rsidRPr="00D47D4A">
          <w:rPr>
            <w:rStyle w:val="Hipervnculo"/>
            <w:sz w:val="18"/>
            <w:szCs w:val="18"/>
            <w:lang w:val="es-BO"/>
          </w:rPr>
          <w:t>https://orcid.org/0000-0001-7583-5852</w:t>
        </w:r>
      </w:hyperlink>
      <w:r w:rsidR="00604B16">
        <w:rPr>
          <w:sz w:val="18"/>
          <w:szCs w:val="18"/>
          <w:lang w:val="es-BO"/>
        </w:rPr>
        <w:t xml:space="preserve"> </w:t>
      </w:r>
      <w:r w:rsidR="006347CF" w:rsidRPr="00B20F39">
        <w:rPr>
          <w:sz w:val="18"/>
          <w:szCs w:val="18"/>
          <w:lang w:val="es-BO"/>
        </w:rPr>
        <w:br/>
      </w:r>
    </w:p>
    <w:p w14:paraId="7DC3BD49" w14:textId="1E268B2B" w:rsidR="001A3B3D" w:rsidRPr="00B20F39" w:rsidRDefault="001A3B3D" w:rsidP="006347CF">
      <w:pPr>
        <w:pStyle w:val="Author"/>
        <w:spacing w:before="100" w:beforeAutospacing="1"/>
        <w:rPr>
          <w:sz w:val="18"/>
          <w:szCs w:val="18"/>
          <w:lang w:val="es-BO"/>
        </w:rPr>
        <w:sectPr w:rsidR="001A3B3D" w:rsidRPr="00B20F39" w:rsidSect="003C51E6">
          <w:type w:val="continuous"/>
          <w:pgSz w:w="12240" w:h="15840" w:code="1"/>
          <w:pgMar w:top="1080" w:right="893" w:bottom="1440" w:left="893" w:header="720" w:footer="720" w:gutter="0"/>
          <w:cols w:num="3" w:space="216"/>
          <w:docGrid w:linePitch="360"/>
        </w:sectPr>
      </w:pPr>
    </w:p>
    <w:p w14:paraId="3E216073" w14:textId="77777777" w:rsidR="003C51E6" w:rsidRDefault="003C51E6">
      <w:pPr>
        <w:rPr>
          <w:lang w:val="es-BO"/>
        </w:rPr>
        <w:sectPr w:rsidR="003C51E6">
          <w:type w:val="continuous"/>
          <w:pgSz w:w="12240" w:h="15840" w:code="1"/>
          <w:pgMar w:top="1080" w:right="893" w:bottom="1440" w:left="893" w:header="720" w:footer="720" w:gutter="0"/>
          <w:cols w:space="720"/>
          <w:docGrid w:linePitch="360"/>
        </w:sectPr>
      </w:pPr>
    </w:p>
    <w:p w14:paraId="35AB76E3" w14:textId="14B90C90" w:rsidR="00DD3D28" w:rsidRDefault="009303D9" w:rsidP="00F92D1D">
      <w:pPr>
        <w:pStyle w:val="Abstract"/>
      </w:pPr>
      <w:r>
        <w:rPr>
          <w:i/>
          <w:iCs/>
        </w:rPr>
        <w:t>Abstract</w:t>
      </w:r>
      <w:r>
        <w:t>—</w:t>
      </w:r>
      <w:r w:rsidR="00F92D1D" w:rsidRPr="00F92D1D">
        <w:t xml:space="preserve"> </w:t>
      </w:r>
      <w:r w:rsidR="00DD3D28" w:rsidRPr="00DD3D28">
        <w:rPr>
          <w:highlight w:val="yellow"/>
        </w:rPr>
        <w:t xml:space="preserve">The growth of Internet of Things (IoT) applications has intensified the demand for energy-autonomous devices, highlighting the limitations of conventional chargers. The </w:t>
      </w:r>
      <w:r w:rsidR="004E10A0" w:rsidRPr="004E10A0">
        <w:rPr>
          <w:highlight w:val="cyan"/>
        </w:rPr>
        <w:t>paper</w:t>
      </w:r>
      <w:r w:rsidR="00DD3D28" w:rsidRPr="00DD3D28">
        <w:rPr>
          <w:highlight w:val="yellow"/>
        </w:rPr>
        <w:t xml:space="preserve"> addresses the design of a charging system for rechargeable batteries -including Li-ion, LiPo, NiCd and lead-acid- oriented to energy autonomous contexts using solar energy. An analysis of existing charging methods (Constant Current - Constant Voltage, step charging and pulsed charging), and their limitations when applied to multiple battery types in IoT environments is performed. A system based on an adaptive charging Current algorithm similar to step charging, managed by the ESP32 development board and powered by an 80 W solar panel is proposed. The system allows setting the maximum charging voltage and dynamically regulates the current depending on the battery status, with two thresholds (450 mA and 2000 mA), integrating temperature and humidity sensors, data storage in microSD and Bluetooth communication for monitoring and control. The test included the analysis of the thermal and electrical behavior of a lead-acid battery (12 V, 7 Ah) under stable and variable solar irradiation conditions, demonstrating operational stability, current regulation and absence of overheating. Additionally, tests were carried out with Li-Ion, LiPo and NiCd batteries, showing stable behavior and capacity under stable and variable solar irradiation conditions.</w:t>
      </w:r>
    </w:p>
    <w:p w14:paraId="3F9CDE0E" w14:textId="1DE675BA" w:rsidR="009303D9" w:rsidRPr="004D72B5" w:rsidRDefault="004D72B5" w:rsidP="005C22DC">
      <w:pPr>
        <w:pStyle w:val="Keywords"/>
      </w:pPr>
      <w:r w:rsidRPr="004D72B5">
        <w:t>Keywords—</w:t>
      </w:r>
      <w:r w:rsidR="005C22DC">
        <w:t>Solar Energy, Battery Charging, Adaptive Charging, ESP32, IoT Solutions, Smart Charger, Embedded Systems</w:t>
      </w:r>
    </w:p>
    <w:p w14:paraId="7FFFA702" w14:textId="6B998F1F" w:rsidR="009303D9" w:rsidRPr="00D632BE" w:rsidRDefault="009303D9" w:rsidP="006B6B66">
      <w:pPr>
        <w:pStyle w:val="Ttulo1"/>
      </w:pPr>
      <w:r w:rsidRPr="00D632BE">
        <w:t xml:space="preserve">Introduction </w:t>
      </w:r>
    </w:p>
    <w:p w14:paraId="1F344AB5" w14:textId="5AD86499" w:rsidR="001E371A" w:rsidRPr="001E371A" w:rsidRDefault="001E371A" w:rsidP="001E371A">
      <w:pPr>
        <w:pStyle w:val="Textoindependiente"/>
        <w:rPr>
          <w:lang w:val="en-US"/>
        </w:rPr>
      </w:pPr>
      <w:r w:rsidRPr="001E371A">
        <w:rPr>
          <w:lang w:val="en-US"/>
        </w:rPr>
        <w:t xml:space="preserve">Technological developments in the fields of energy storage and renewable energy generation have led to significant advances in powering electronic devices, particularly in environments where efficiency, sustainability and energy autonomy are essential. In this context, rechargeable batteries </w:t>
      </w:r>
      <w:r w:rsidR="006A1589" w:rsidRPr="006A1589">
        <w:rPr>
          <w:highlight w:val="cyan"/>
          <w:lang w:val="en-US"/>
        </w:rPr>
        <w:t xml:space="preserve"> </w:t>
      </w:r>
      <w:r w:rsidR="006A1589" w:rsidRPr="006A1589">
        <w:rPr>
          <w:highlight w:val="cyan"/>
          <w:lang w:val="en-US"/>
        </w:rPr>
        <w:t>play a central role</w:t>
      </w:r>
      <w:r w:rsidRPr="001E371A">
        <w:rPr>
          <w:lang w:val="en-US"/>
        </w:rPr>
        <w:t>, especially in applications related to the Internet of Things (IoT), where a balance between efficiency, adaptability and autonomy is required.</w:t>
      </w:r>
    </w:p>
    <w:p w14:paraId="3422C45E" w14:textId="7A750405" w:rsidR="001E371A" w:rsidRPr="001E371A" w:rsidRDefault="001E371A" w:rsidP="001E371A">
      <w:pPr>
        <w:pStyle w:val="Textoindependiente"/>
        <w:rPr>
          <w:lang w:val="en-US"/>
        </w:rPr>
      </w:pPr>
      <w:r w:rsidRPr="001E371A">
        <w:rPr>
          <w:lang w:val="en-US"/>
        </w:rPr>
        <w:t xml:space="preserve">This </w:t>
      </w:r>
      <w:r w:rsidR="008829A9">
        <w:rPr>
          <w:lang w:val="en-US"/>
        </w:rPr>
        <w:t>pap</w:t>
      </w:r>
      <w:r w:rsidR="00352DA3">
        <w:rPr>
          <w:lang w:val="en-US"/>
        </w:rPr>
        <w:t>er</w:t>
      </w:r>
      <w:r w:rsidRPr="001E371A">
        <w:rPr>
          <w:lang w:val="en-US"/>
        </w:rPr>
        <w:t xml:space="preserve"> presents a synthesis of the main types of rechargeable batteries, their technical characteristics, most common applications and the mechanisms that affect their efficiency and useful life. It also discusses the opportunities offered by solar energy through photovoltaic cells and their importance in the transition to sustainable energy models.</w:t>
      </w:r>
    </w:p>
    <w:p w14:paraId="32A60061" w14:textId="77777777" w:rsidR="00977564" w:rsidRPr="00977564" w:rsidRDefault="00977564" w:rsidP="00B556C8">
      <w:pPr>
        <w:pStyle w:val="Textoindependiente"/>
        <w:spacing w:after="0"/>
        <w:rPr>
          <w:lang w:val="en-US"/>
        </w:rPr>
      </w:pPr>
      <w:r w:rsidRPr="00977564">
        <w:rPr>
          <w:lang w:val="en-US"/>
        </w:rPr>
        <w:t xml:space="preserve">One of the persistent challenges in this area is the charging process, especially in IoT devices, whose technological diversity-including lithium-ion, nickel-cadmium, lead-acid and </w:t>
      </w:r>
      <w:r w:rsidRPr="00977564">
        <w:rPr>
          <w:lang w:val="en-US"/>
        </w:rPr>
        <w:t>lithium-polymer batteries-demands more versatile charging solutions. Most existing chargers are designed for specific battery types, limiting their use and requiring multiple devices. In addition, the lack of configurability and monitoring during charging can compromise both battery performance and lifetime.</w:t>
      </w:r>
    </w:p>
    <w:p w14:paraId="2569572A" w14:textId="77777777" w:rsidR="00977564" w:rsidRPr="00977564" w:rsidRDefault="00977564" w:rsidP="00B556C8">
      <w:pPr>
        <w:pStyle w:val="Textoindependiente"/>
        <w:spacing w:after="0"/>
        <w:rPr>
          <w:lang w:val="en-US"/>
        </w:rPr>
      </w:pPr>
      <w:r w:rsidRPr="00977564">
        <w:rPr>
          <w:lang w:val="en-US"/>
        </w:rPr>
        <w:t>Faced with these limitations, the present research proposes the development of an adaptive, solar-powered, IoT application-oriented battery charger based on the ESP32 development board. The design considers critical parameters such as maximum charging voltage and current, as well as operating temperature, in order to establish optimal conditions that improve the safety and efficiency of the process. In this way, it seeks to offer an accessible, functional solution aligned with emerging trends in the field of energy and smart storage.</w:t>
      </w:r>
    </w:p>
    <w:p w14:paraId="636C26DA" w14:textId="2AA74D03" w:rsidR="00FD393D" w:rsidRDefault="00FD393D" w:rsidP="00FD393D">
      <w:pPr>
        <w:pStyle w:val="Ttulo1"/>
      </w:pPr>
      <w:r>
        <w:t xml:space="preserve">BACKGROUND </w:t>
      </w:r>
    </w:p>
    <w:p w14:paraId="471B7461" w14:textId="0ACA2205" w:rsidR="00FD393D" w:rsidRDefault="00FD393D" w:rsidP="00FD393D">
      <w:pPr>
        <w:jc w:val="both"/>
      </w:pPr>
      <w:r w:rsidRPr="00FD393D">
        <w:rPr>
          <w:highlight w:val="yellow"/>
        </w:rPr>
        <w:t>Charging methods for rechargeable batteries have focused on technologies based mainly on lithium-ion batteries, due to their high energy density, wide operating range and short-circuit resistance. One of the widely used methods is constant current and constant voltage (CC-CV) charging because of its simplicity but limited speed and efficiency; multistage current charging, which allows better adaptation to the dynamic parameters of the battery by progressive adjustment of the current; and pulsed charging methods, which, although offering advantages such as higher efficiency and extended battery life, require complex control systems to manage variables such as frequency, duty cycle, and thermal conditions in real time.</w:t>
      </w:r>
      <w:r>
        <w:rPr>
          <w:highlight w:val="yellow"/>
        </w:rPr>
        <w:t xml:space="preserve"> </w:t>
      </w:r>
      <w:r>
        <w:rPr>
          <w:highlight w:val="yellow"/>
        </w:rPr>
        <w:fldChar w:fldCharType="begin"/>
      </w:r>
      <w:r>
        <w:rPr>
          <w:highlight w:val="yellow"/>
        </w:rPr>
        <w:instrText xml:space="preserve"> ADDIN EN.CITE &lt;EndNote&gt;&lt;Cite&gt;&lt;Author&gt;Yin&lt;/Author&gt;&lt;Year&gt;2016&lt;/Year&gt;&lt;RecNum&gt;291&lt;/RecNum&gt;&lt;DisplayText&gt;[1]&lt;/DisplayText&gt;&lt;record&gt;&lt;rec-number&gt;291&lt;/rec-number&gt;&lt;foreign-keys&gt;&lt;key app="EN" db-id="ax5fzstp8zpwdcexxwmx0rvyad2vv2dff0vs" timestamp="1749592211"&gt;291&lt;/key&gt;&lt;/foreign-keys&gt;&lt;ref-type name="Journal Article"&gt;17&lt;/ref-type&gt;&lt;contributors&gt;&lt;authors&gt;&lt;author&gt;Yin, Meng Di&lt;/author&gt;&lt;author&gt;Cho, Jeonghun&lt;/author&gt;&lt;author&gt;Park, Daejin %J Energies&lt;/author&gt;&lt;/authors&gt;&lt;/contributors&gt;&lt;titles&gt;&lt;title&gt;Pulse-based fast battery IoT charger using dynamic frequency and duty control techniques based on multi-sensing of polarization curve&lt;/title&gt;&lt;/titles&gt;&lt;pages&gt;209&lt;/pages&gt;&lt;volume&gt;9&lt;/volume&gt;&lt;number&gt;3&lt;/number&gt;&lt;dates&gt;&lt;year&gt;2016&lt;/year&gt;&lt;/dates&gt;&lt;isbn&gt;1996-1073&lt;/isbn&gt;&lt;urls&gt;&lt;/urls&gt;&lt;/record&gt;&lt;/Cite&gt;&lt;/EndNote&gt;</w:instrText>
      </w:r>
      <w:r>
        <w:rPr>
          <w:highlight w:val="yellow"/>
        </w:rPr>
        <w:fldChar w:fldCharType="separate"/>
      </w:r>
      <w:r>
        <w:rPr>
          <w:noProof/>
          <w:highlight w:val="yellow"/>
        </w:rPr>
        <w:t>[1]</w:t>
      </w:r>
      <w:r>
        <w:rPr>
          <w:highlight w:val="yellow"/>
        </w:rPr>
        <w:fldChar w:fldCharType="end"/>
      </w:r>
      <w:r w:rsidRPr="00FD393D">
        <w:rPr>
          <w:highlight w:val="yellow"/>
        </w:rPr>
        <w:t xml:space="preserve"> These methods, although effective in certain contexts, have limitations when looking for a solution adaptable to different types of batteries, as required by the IoT environment. In this framework, the present research builds on this background to propose an adaptive charging algorithm, based on similar principles to the multistage current method, but designed to operate with different types of batteries and in conjunction with a solar power system controlled by an ESP32, prioritizing configurability and energy autonomy.</w:t>
      </w:r>
    </w:p>
    <w:p w14:paraId="034C7865" w14:textId="77777777" w:rsidR="00FD393D" w:rsidRDefault="00FD393D" w:rsidP="00FD393D"/>
    <w:p w14:paraId="53E0510C" w14:textId="77777777" w:rsidR="00030C6B" w:rsidRPr="00030C6B" w:rsidRDefault="00030C6B" w:rsidP="00030C6B">
      <w:pPr>
        <w:rPr>
          <w:highlight w:val="yellow"/>
        </w:rPr>
      </w:pPr>
      <w:r w:rsidRPr="00030C6B">
        <w:rPr>
          <w:highlight w:val="yellow"/>
        </w:rPr>
        <w:t>III. TRENDS IN THE DESIGN OF INTELLIGENT CHARGING SYSTEMS.</w:t>
      </w:r>
    </w:p>
    <w:p w14:paraId="1A454188" w14:textId="469EF732" w:rsidR="00030C6B" w:rsidRPr="00030C6B" w:rsidRDefault="00030C6B" w:rsidP="00030C6B">
      <w:pPr>
        <w:jc w:val="both"/>
      </w:pPr>
      <w:r w:rsidRPr="00030C6B">
        <w:rPr>
          <w:highlight w:val="yellow"/>
        </w:rPr>
        <w:t>Several smart-controlled charger designs have been proposed to optimize the charging of rechargeable batteries. Lima et al</w:t>
      </w:r>
      <w:r>
        <w:rPr>
          <w:highlight w:val="yellow"/>
        </w:rPr>
        <w:t xml:space="preserve"> </w:t>
      </w:r>
      <w:r>
        <w:rPr>
          <w:highlight w:val="yellow"/>
        </w:rPr>
        <w:fldChar w:fldCharType="begin"/>
      </w:r>
      <w:r>
        <w:rPr>
          <w:highlight w:val="yellow"/>
        </w:rPr>
        <w:instrText xml:space="preserve"> ADDIN EN.CITE &lt;EndNote&gt;&lt;Cite&gt;&lt;Author&gt;Lima&lt;/Author&gt;&lt;Year&gt;2003&lt;/Year&gt;&lt;RecNum&gt;292&lt;/RecNum&gt;&lt;DisplayText&gt;[2]&lt;/DisplayText&gt;&lt;record&gt;&lt;rec-number&gt;292&lt;/rec-number&gt;&lt;foreign-keys&gt;&lt;key app="EN" db-id="ax5fzstp8zpwdcexxwmx0rvyad2vv2dff0vs" timestamp="1749610546"&gt;292&lt;/key&gt;&lt;/foreign-keys&gt;&lt;ref-type name="Conference Proceedings"&gt;10&lt;/ref-type&gt;&lt;contributors&gt;&lt;authors&gt;&lt;author&gt;Lima, F&lt;/author&gt;&lt;author&gt;Ramalho, JN&lt;/author&gt;&lt;author&gt;Tavares, D&lt;/author&gt;&lt;author&gt;Duarte, J&lt;/author&gt;&lt;author&gt;Albuquerque, C&lt;/author&gt;&lt;author&gt;Marques, T&lt;/author&gt;&lt;author&gt;Geraldes, A&lt;/author&gt;&lt;author&gt;Casimiro, AP&lt;/author&gt;&lt;author&gt;Renkema, Gert&lt;/author&gt;&lt;author&gt;Been, J&lt;/author&gt;&lt;/authors&gt;&lt;/contributors&gt;&lt;titles&gt;&lt;title&gt;A novel universal battery charger for NiCd, NiMH, Li-ion and Li-polymer&lt;/title&gt;&lt;secondary-title&gt;ESSCIRC 2004-29th European Solid-State Circuits Conference (IEEE Cat. No. 03EX705)&lt;/secondary-title&gt;&lt;/titles&gt;&lt;pages&gt;209-212&lt;/pages&gt;&lt;dates&gt;&lt;year&gt;2003&lt;/year&gt;&lt;/dates&gt;&lt;publisher&gt;IEEE&lt;/publisher&gt;&lt;isbn&gt;0780379950&lt;/isbn&gt;&lt;urls&gt;&lt;/urls&gt;&lt;/record&gt;&lt;/Cite&gt;&lt;/EndNote&gt;</w:instrText>
      </w:r>
      <w:r>
        <w:rPr>
          <w:highlight w:val="yellow"/>
        </w:rPr>
        <w:fldChar w:fldCharType="separate"/>
      </w:r>
      <w:r>
        <w:rPr>
          <w:noProof/>
          <w:highlight w:val="yellow"/>
        </w:rPr>
        <w:t>[2]</w:t>
      </w:r>
      <w:r>
        <w:rPr>
          <w:highlight w:val="yellow"/>
        </w:rPr>
        <w:fldChar w:fldCharType="end"/>
      </w:r>
      <w:r>
        <w:rPr>
          <w:highlight w:val="yellow"/>
        </w:rPr>
        <w:t xml:space="preserve"> </w:t>
      </w:r>
      <w:r w:rsidRPr="00030C6B">
        <w:rPr>
          <w:highlight w:val="yellow"/>
        </w:rPr>
        <w:t xml:space="preserve">developed a monolithic universal charger capable of </w:t>
      </w:r>
      <w:r w:rsidRPr="00030C6B">
        <w:rPr>
          <w:highlight w:val="yellow"/>
        </w:rPr>
        <w:lastRenderedPageBreak/>
        <w:t>handling NiCd, NiMH, Li-Ion and Li-Po batteries, implementing dual current and voltage control that allows automatic detection of cell type and completion of the charging process. Kim</w:t>
      </w:r>
      <w:r>
        <w:rPr>
          <w:highlight w:val="yellow"/>
        </w:rPr>
        <w:t xml:space="preserve"> </w:t>
      </w:r>
      <w:r>
        <w:rPr>
          <w:highlight w:val="yellow"/>
        </w:rPr>
        <w:fldChar w:fldCharType="begin"/>
      </w:r>
      <w:r>
        <w:rPr>
          <w:highlight w:val="yellow"/>
        </w:rPr>
        <w:instrText xml:space="preserve"> ADDIN EN.CITE &lt;EndNote&gt;&lt;Cite&gt;&lt;Author&gt;Kim&lt;/Author&gt;&lt;Year&gt;2022&lt;/Year&gt;&lt;RecNum&gt;293&lt;/RecNum&gt;&lt;DisplayText&gt;[3]&lt;/DisplayText&gt;&lt;record&gt;&lt;rec-number&gt;293&lt;/rec-number&gt;&lt;foreign-keys&gt;&lt;key app="EN" db-id="ax5fzstp8zpwdcexxwmx0rvyad2vv2dff0vs" timestamp="1749610930"&gt;293&lt;/key&gt;&lt;/foreign-keys&gt;&lt;ref-type name="Journal Article"&gt;17&lt;/ref-type&gt;&lt;contributors&gt;&lt;authors&gt;&lt;author&gt;Kim, Do-Hyun&lt;/author&gt;&lt;author&gt;Kim, Min-Soo&lt;/author&gt;&lt;author&gt;Prabakar, Kandasamy&lt;/author&gt;&lt;author&gt;Kim, Hee-Je %J Electronics&lt;/author&gt;&lt;/authors&gt;&lt;/contributors&gt;&lt;titles&gt;&lt;title&gt;Efficient management of fast charging systems based on a real-time monitoring system&lt;/title&gt;&lt;/titles&gt;&lt;pages&gt;520&lt;/pages&gt;&lt;volume&gt;11&lt;/volume&gt;&lt;number&gt;4&lt;/number&gt;&lt;dates&gt;&lt;year&gt;2022&lt;/year&gt;&lt;/dates&gt;&lt;isbn&gt;2079-9292&lt;/isbn&gt;&lt;urls&gt;&lt;/urls&gt;&lt;/record&gt;&lt;/Cite&gt;&lt;/EndNote&gt;</w:instrText>
      </w:r>
      <w:r>
        <w:rPr>
          <w:highlight w:val="yellow"/>
        </w:rPr>
        <w:fldChar w:fldCharType="separate"/>
      </w:r>
      <w:r>
        <w:rPr>
          <w:noProof/>
          <w:highlight w:val="yellow"/>
        </w:rPr>
        <w:t>[3]</w:t>
      </w:r>
      <w:r>
        <w:rPr>
          <w:highlight w:val="yellow"/>
        </w:rPr>
        <w:fldChar w:fldCharType="end"/>
      </w:r>
      <w:r w:rsidRPr="00030C6B">
        <w:rPr>
          <w:highlight w:val="yellow"/>
        </w:rPr>
        <w:t xml:space="preserve"> proposed a fast charging system for electric vehicles and energy storage systems, with real-time monitoring capability via Wi-Fi, integrating temperature-dependent adaptive control to reduce switching losses. Luo </w:t>
      </w:r>
      <w:r>
        <w:rPr>
          <w:highlight w:val="yellow"/>
        </w:rPr>
        <w:fldChar w:fldCharType="begin"/>
      </w:r>
      <w:r>
        <w:rPr>
          <w:highlight w:val="yellow"/>
        </w:rPr>
        <w:instrText xml:space="preserve"> ADDIN EN.CITE &lt;EndNote&gt;&lt;Cite&gt;&lt;Author&gt;Luo&lt;/Author&gt;&lt;Year&gt;2009&lt;/Year&gt;&lt;RecNum&gt;294&lt;/RecNum&gt;&lt;DisplayText&gt;[4]&lt;/DisplayText&gt;&lt;record&gt;&lt;rec-number&gt;294&lt;/rec-number&gt;&lt;foreign-keys&gt;&lt;key app="EN" db-id="ax5fzstp8zpwdcexxwmx0rvyad2vv2dff0vs" timestamp="1749611903"&gt;294&lt;/key&gt;&lt;/foreign-keys&gt;&lt;ref-type name="Conference Proceedings"&gt;10&lt;/ref-type&gt;&lt;contributors&gt;&lt;authors&gt;&lt;author&gt;Luo, Yi-Feng&lt;/author&gt;&lt;author&gt;Liu, Yi-Hwa&lt;/author&gt;&lt;author&gt;Wang, Shun-Chung&lt;/author&gt;&lt;/authors&gt;&lt;/contributors&gt;&lt;titles&gt;&lt;title&gt;Search for an optimal multistage charging pattern for lithium-ion batteries using the Taguchi approach&lt;/title&gt;&lt;secondary-title&gt;TENCON 2009-2009 IEEE region 10 conference&lt;/secondary-title&gt;&lt;/titles&gt;&lt;pages&gt;1-5&lt;/pages&gt;&lt;dates&gt;&lt;year&gt;2009&lt;/year&gt;&lt;/dates&gt;&lt;publisher&gt;IEEE&lt;/publisher&gt;&lt;isbn&gt;1424445469&lt;/isbn&gt;&lt;urls&gt;&lt;/urls&gt;&lt;/record&gt;&lt;/Cite&gt;&lt;/EndNote&gt;</w:instrText>
      </w:r>
      <w:r>
        <w:rPr>
          <w:highlight w:val="yellow"/>
        </w:rPr>
        <w:fldChar w:fldCharType="separate"/>
      </w:r>
      <w:r>
        <w:rPr>
          <w:noProof/>
          <w:highlight w:val="yellow"/>
        </w:rPr>
        <w:t>[4]</w:t>
      </w:r>
      <w:r>
        <w:rPr>
          <w:highlight w:val="yellow"/>
        </w:rPr>
        <w:fldChar w:fldCharType="end"/>
      </w:r>
      <w:r w:rsidRPr="00030C6B">
        <w:rPr>
          <w:highlight w:val="yellow"/>
        </w:rPr>
        <w:t xml:space="preserve"> introduced a multi-stage algorithm optimized by Taguchi's method for Li-Ion batteries, achieving remarkable charging time reduction and thermal improvement over the conventional CC-CV method. Yin</w:t>
      </w:r>
      <w:r w:rsidR="00D86AD0">
        <w:rPr>
          <w:highlight w:val="yellow"/>
        </w:rPr>
        <w:t xml:space="preserve"> </w:t>
      </w:r>
      <w:r w:rsidR="00D86AD0">
        <w:rPr>
          <w:highlight w:val="yellow"/>
        </w:rPr>
        <w:fldChar w:fldCharType="begin"/>
      </w:r>
      <w:r w:rsidR="00D86AD0">
        <w:rPr>
          <w:highlight w:val="yellow"/>
        </w:rPr>
        <w:instrText xml:space="preserve"> ADDIN EN.CITE &lt;EndNote&gt;&lt;Cite&gt;&lt;Author&gt;Yin&lt;/Author&gt;&lt;Year&gt;2016&lt;/Year&gt;&lt;RecNum&gt;291&lt;/RecNum&gt;&lt;DisplayText&gt;[1]&lt;/DisplayText&gt;&lt;record&gt;&lt;rec-number&gt;291&lt;/rec-number&gt;&lt;foreign-keys&gt;&lt;key app="EN" db-id="ax5fzstp8zpwdcexxwmx0rvyad2vv2dff0vs" timestamp="1749592211"&gt;291&lt;/key&gt;&lt;/foreign-keys&gt;&lt;ref-type name="Journal Article"&gt;17&lt;/ref-type&gt;&lt;contributors&gt;&lt;authors&gt;&lt;author&gt;Yin, Meng Di&lt;/author&gt;&lt;author&gt;Cho, Jeonghun&lt;/author&gt;&lt;author&gt;Park, Daejin %J Energies&lt;/author&gt;&lt;/authors&gt;&lt;/contributors&gt;&lt;titles&gt;&lt;title&gt;Pulse-based fast battery IoT charger using dynamic frequency and duty control techniques based on multi-sensing of polarization curve&lt;/title&gt;&lt;/titles&gt;&lt;pages&gt;209&lt;/pages&gt;&lt;volume&gt;9&lt;/volume&gt;&lt;number&gt;3&lt;/number&gt;&lt;dates&gt;&lt;year&gt;2016&lt;/year&gt;&lt;/dates&gt;&lt;isbn&gt;1996-1073&lt;/isbn&gt;&lt;urls&gt;&lt;/urls&gt;&lt;/record&gt;&lt;/Cite&gt;&lt;/EndNote&gt;</w:instrText>
      </w:r>
      <w:r w:rsidR="00D86AD0">
        <w:rPr>
          <w:highlight w:val="yellow"/>
        </w:rPr>
        <w:fldChar w:fldCharType="separate"/>
      </w:r>
      <w:r w:rsidR="00D86AD0">
        <w:rPr>
          <w:noProof/>
          <w:highlight w:val="yellow"/>
        </w:rPr>
        <w:t>[1]</w:t>
      </w:r>
      <w:r w:rsidR="00D86AD0">
        <w:rPr>
          <w:highlight w:val="yellow"/>
        </w:rPr>
        <w:fldChar w:fldCharType="end"/>
      </w:r>
      <w:r w:rsidRPr="00030C6B">
        <w:rPr>
          <w:highlight w:val="yellow"/>
        </w:rPr>
        <w:t xml:space="preserve"> designed a pulsed fast charging system for INR18650 cells, where dynamic control of duty cycle and frequency allowed decreasing the internal impedance, improving the thermal performance by controlled polarization. These designs show advances in the active control of electrical and thermal parameters of batteries.</w:t>
      </w:r>
    </w:p>
    <w:p w14:paraId="3D9398D9" w14:textId="02679213" w:rsidR="00A03E83" w:rsidRPr="00A03E83" w:rsidRDefault="00993E59" w:rsidP="005B01EB">
      <w:pPr>
        <w:pStyle w:val="Ttulo1"/>
      </w:pPr>
      <w:r w:rsidRPr="00993E59">
        <w:t>T</w:t>
      </w:r>
      <w:r>
        <w:t xml:space="preserve">echnical </w:t>
      </w:r>
      <w:r w:rsidRPr="00993E59">
        <w:t>S</w:t>
      </w:r>
      <w:r>
        <w:t>pecifications and Battery Analysis</w:t>
      </w:r>
    </w:p>
    <w:p w14:paraId="43FF1FDD" w14:textId="50FDBB53" w:rsidR="00501043" w:rsidRPr="003E71F5" w:rsidRDefault="00CF3BEC" w:rsidP="005B01EB">
      <w:pPr>
        <w:ind w:firstLine="426"/>
        <w:jc w:val="both"/>
      </w:pPr>
      <w:bookmarkStart w:id="0" w:name="_Hlk193798529"/>
      <w:r w:rsidRPr="003E71F5">
        <w:t xml:space="preserve">Technical analysis of lithium-ion, nickel-cadmium, lithium-polymer (LiPo) and lead-acid batteries </w:t>
      </w:r>
      <w:r w:rsidR="005C22DC">
        <w:t xml:space="preserve">are </w:t>
      </w:r>
      <w:r w:rsidRPr="003E71F5">
        <w:t>important for charger design. This study includes parameters such as rated voltage, maximum charging voltage, standard and fast charging currents, rated capacity, operating temperature ranges and residual current at the end of charging. This data helps to determine optimum charging conditions, energy storage and operating limits.</w:t>
      </w:r>
    </w:p>
    <w:p w14:paraId="12AE0B32" w14:textId="111FAAFE" w:rsidR="00501043" w:rsidRPr="003E71F5" w:rsidRDefault="00F00962" w:rsidP="005B01EB">
      <w:pPr>
        <w:pStyle w:val="Ttulo2"/>
        <w:tabs>
          <w:tab w:val="clear" w:pos="3763"/>
          <w:tab w:val="num" w:pos="3828"/>
        </w:tabs>
        <w:spacing w:after="160"/>
        <w:ind w:left="284"/>
        <w:jc w:val="both"/>
      </w:pPr>
      <w:r w:rsidRPr="003E71F5">
        <w:t>Technical Characteristics of Single Cell Lithium Ion Batteries</w:t>
      </w:r>
    </w:p>
    <w:p w14:paraId="6EC9A90F" w14:textId="52A35325" w:rsidR="00F00962" w:rsidRPr="003E71F5" w:rsidRDefault="00F00962" w:rsidP="00F00962">
      <w:pPr>
        <w:ind w:firstLine="284"/>
        <w:jc w:val="both"/>
      </w:pPr>
      <w:r w:rsidRPr="003E71F5">
        <w:t>Lithium-ion batteries have a nominal voltage of 3.6 V or 3.7 V, and their maximum charging voltage varies between 4.2 V and 4.28 V. Standard charging current ranges from 0.48 A to 1.25 A, while fast current can reach up to 4.0 A in models such as the Samsung INR 18650</w:t>
      </w:r>
      <w:r w:rsidR="006C01B2">
        <w:t xml:space="preserve"> </w:t>
      </w:r>
      <w:r w:rsidR="006C01B2">
        <w:fldChar w:fldCharType="begin"/>
      </w:r>
      <w:r w:rsidR="006C01B2">
        <w:instrText xml:space="preserve"> ADDIN EN.CITE &lt;EndNote&gt;&lt;Cite&gt;&lt;Author&gt;Samsung&lt;/Author&gt;&lt;Year&gt;2024&lt;/Year&gt;&lt;RecNum&gt;200&lt;/RecNum&gt;&lt;DisplayText&gt;[5]&lt;/DisplayText&gt;&lt;record&gt;&lt;rec-number&gt;200&lt;/rec-number&gt;&lt;foreign-keys&gt;&lt;key app="EN" db-id="ax5fzstp8zpwdcexxwmx0rvyad2vv2dff0vs" timestamp="1734057758"&gt;200&lt;/key&gt;&lt;/foreign-keys&gt;&lt;ref-type name="Journal Article"&gt;17&lt;/ref-type&gt;&lt;contributors&gt;&lt;authors&gt;&lt;author&gt;Samsung&lt;/author&gt;&lt;/authors&gt;&lt;/contributors&gt;&lt;titles&gt;&lt;title&gt;Introduction of INR18650-25R&lt;/title&gt;&lt;/titles&gt;&lt;dates&gt;&lt;year&gt;2024&lt;/year&gt;&lt;/dates&gt;&lt;urls&gt;&lt;related-urls&gt;&lt;url&gt;https://www.powerstream.com/p/INR18650-25R-datasheet.pdf&lt;/url&gt;&lt;/related-urls&gt;&lt;/urls&gt;&lt;/record&gt;&lt;/Cite&gt;&lt;/EndNote&gt;</w:instrText>
      </w:r>
      <w:r w:rsidR="006C01B2">
        <w:fldChar w:fldCharType="separate"/>
      </w:r>
      <w:r w:rsidR="006C01B2">
        <w:rPr>
          <w:noProof/>
        </w:rPr>
        <w:t>[5]</w:t>
      </w:r>
      <w:r w:rsidR="006C01B2">
        <w:fldChar w:fldCharType="end"/>
      </w:r>
      <w:r w:rsidRPr="003E71F5">
        <w:t xml:space="preserve">. Residual current at the end of charge is low, with values such as 25 mA in the Tiny Circuits 18650 model </w:t>
      </w:r>
      <w:r w:rsidR="006C01B2">
        <w:fldChar w:fldCharType="begin"/>
      </w:r>
      <w:r w:rsidR="006C01B2">
        <w:instrText xml:space="preserve"> ADDIN EN.CITE &lt;EndNote&gt;&lt;Cite&gt;&lt;Author&gt;Circuits&lt;/Author&gt;&lt;Year&gt;2024c&lt;/Year&gt;&lt;RecNum&gt;198&lt;/RecNum&gt;&lt;DisplayText&gt;[6]&lt;/DisplayText&gt;&lt;record&gt;&lt;rec-number&gt;198&lt;/rec-number&gt;&lt;foreign-keys&gt;&lt;key app="EN" db-id="ax5fzstp8zpwdcexxwmx0rvyad2vv2dff0vs" timestamp="1734057566"&gt;198&lt;/key&gt;&lt;/foreign-keys&gt;&lt;ref-type name="Journal Article"&gt;17&lt;/ref-type&gt;&lt;contributors&gt;&lt;authors&gt;&lt;author&gt;Tiny Circuits&lt;/author&gt;&lt;/authors&gt;&lt;/contributors&gt;&lt;titles&gt;&lt;title&gt;Lithium Ion Cell 18650 2500mAh Battery Datasheet&lt;/title&gt;&lt;/titles&gt;&lt;dates&gt;&lt;year&gt;2024c&lt;/year&gt;&lt;/dates&gt;&lt;urls&gt;&lt;related-urls&gt;&lt;url&gt;https://www.mouser.com/datasheet/2/855/ASR00050_18650_2500mAh-3078640.pdf?srsltid=AfmBOooUYqM_kVFvP56MEcoknqMyjCAbUnxjSh_Yb5ejccYYTq4BN3PY&lt;/url&gt;&lt;/related-urls&gt;&lt;/urls&gt;&lt;/record&gt;&lt;/Cite&gt;&lt;/EndNote&gt;</w:instrText>
      </w:r>
      <w:r w:rsidR="006C01B2">
        <w:fldChar w:fldCharType="separate"/>
      </w:r>
      <w:r w:rsidR="006C01B2">
        <w:rPr>
          <w:noProof/>
        </w:rPr>
        <w:t>[6]</w:t>
      </w:r>
      <w:r w:rsidR="006C01B2">
        <w:fldChar w:fldCharType="end"/>
      </w:r>
      <w:r w:rsidRPr="003E71F5">
        <w:t xml:space="preserve">. Rated capacity varies from 2200 </w:t>
      </w:r>
      <w:proofErr w:type="spellStart"/>
      <w:r w:rsidRPr="003E71F5">
        <w:t>mAh</w:t>
      </w:r>
      <w:proofErr w:type="spellEnd"/>
      <w:r w:rsidRPr="003E71F5">
        <w:t xml:space="preserve"> in the </w:t>
      </w:r>
      <w:proofErr w:type="spellStart"/>
      <w:r w:rsidRPr="003E71F5">
        <w:t>Tenergy</w:t>
      </w:r>
      <w:proofErr w:type="spellEnd"/>
      <w:r w:rsidRPr="003E71F5">
        <w:t xml:space="preserve"> 18650 battery</w:t>
      </w:r>
      <w:r w:rsidR="006C01B2">
        <w:t xml:space="preserve"> </w:t>
      </w:r>
      <w:r w:rsidR="006C01B2">
        <w:fldChar w:fldCharType="begin"/>
      </w:r>
      <w:r w:rsidR="006C01B2">
        <w:instrText xml:space="preserve"> ADDIN EN.CITE &lt;EndNote&gt;&lt;Cite&gt;&lt;Author&gt;Tenergy&lt;/Author&gt;&lt;Year&gt;2024&lt;/Year&gt;&lt;RecNum&gt;201&lt;/RecNum&gt;&lt;DisplayText&gt;[7]&lt;/DisplayText&gt;&lt;record&gt;&lt;rec-number&gt;201&lt;/rec-number&gt;&lt;foreign-keys&gt;&lt;key app="EN" db-id="ax5fzstp8zpwdcexxwmx0rvyad2vv2dff0vs" timestamp="1734057832"&gt;201&lt;/key&gt;&lt;/foreign-keys&gt;&lt;ref-type name="Journal Article"&gt;17&lt;/ref-type&gt;&lt;contributors&gt;&lt;authors&gt;&lt;author&gt;Tenergy&lt;/author&gt;&lt;/authors&gt;&lt;/contributors&gt;&lt;titles&gt;&lt;title&gt;TENERGY 18650 2200mAh Li-Ion Cell &lt;/title&gt;&lt;/titles&gt;&lt;dates&gt;&lt;year&gt;2024&lt;/year&gt;&lt;/dates&gt;&lt;urls&gt;&lt;related-urls&gt;&lt;url&gt;https://www.jameco.com/Jameco/Products/ProdDS/2144243.pdf?srsltid=AfmBOooHu44xdHpq7UgH7rdz45i3tAxredI5IcqdOmbzXFzvcE96_-jN&lt;/url&gt;&lt;/related-urls&gt;&lt;/urls&gt;&lt;/record&gt;&lt;/Cite&gt;&lt;/EndNote&gt;</w:instrText>
      </w:r>
      <w:r w:rsidR="006C01B2">
        <w:fldChar w:fldCharType="separate"/>
      </w:r>
      <w:r w:rsidR="006C01B2">
        <w:rPr>
          <w:noProof/>
        </w:rPr>
        <w:t>[7]</w:t>
      </w:r>
      <w:r w:rsidR="006C01B2">
        <w:fldChar w:fldCharType="end"/>
      </w:r>
      <w:r w:rsidRPr="003E71F5">
        <w:t xml:space="preserve"> to 6000 </w:t>
      </w:r>
      <w:proofErr w:type="spellStart"/>
      <w:r w:rsidRPr="003E71F5">
        <w:t>mAh</w:t>
      </w:r>
      <w:proofErr w:type="spellEnd"/>
      <w:r w:rsidRPr="003E71F5">
        <w:t xml:space="preserve"> in the LFP-32700</w:t>
      </w:r>
      <w:r w:rsidR="009F766F">
        <w:t xml:space="preserve"> </w:t>
      </w:r>
      <w:r w:rsidR="009F766F">
        <w:fldChar w:fldCharType="begin"/>
      </w:r>
      <w:r w:rsidR="009F766F">
        <w:instrText xml:space="preserve"> ADDIN EN.CITE &lt;EndNote&gt;&lt;Cite&gt;&lt;Author&gt;Corp&lt;/Author&gt;&lt;Year&gt;2024&lt;/Year&gt;&lt;RecNum&gt;202&lt;/RecNum&gt;&lt;DisplayText&gt;[8]&lt;/DisplayText&gt;&lt;record&gt;&lt;rec-number&gt;202&lt;/rec-number&gt;&lt;foreign-keys&gt;&lt;key app="EN" db-id="ax5fzstp8zpwdcexxwmx0rvyad2vv2dff0vs" timestamp="1734057952"&gt;202&lt;/key&gt;&lt;/foreign-keys&gt;&lt;ref-type name="Web Page"&gt;12&lt;/ref-type&gt;&lt;contributors&gt;&lt;authors&gt;&lt;author&gt;AA Portable Power Corp&lt;/author&gt;&lt;/authors&gt;&lt;/contributors&gt;&lt;titles&gt;&lt;title&gt; This product specification describes product performance of 32700 6000mAh LiFePO4 battery.&lt;/title&gt;&lt;/titles&gt;&lt;dates&gt;&lt;year&gt;2024&lt;/year&gt;&lt;/dates&gt;&lt;urls&gt;&lt;related-urls&gt;&lt;url&gt;https://batteryspace.com/prod-specs/11895.pdf?srsltid=AfmBOoqXYJs1qTjf6tOa1AXWzkZhxTCw_gYozIZvGFQe8_jh9JMiiFbx&lt;/url&gt;&lt;/related-urls&gt;&lt;/urls&gt;&lt;/record&gt;&lt;/Cite&gt;&lt;/EndNote&gt;</w:instrText>
      </w:r>
      <w:r w:rsidR="009F766F">
        <w:fldChar w:fldCharType="separate"/>
      </w:r>
      <w:r w:rsidR="009F766F">
        <w:rPr>
          <w:noProof/>
        </w:rPr>
        <w:t>[8]</w:t>
      </w:r>
      <w:r w:rsidR="009F766F">
        <w:fldChar w:fldCharType="end"/>
      </w:r>
      <w:r w:rsidRPr="003E71F5">
        <w:t>, with a temperature operating range generally from 0°C to 45°C, although some batteries, such as the RS-PRO 18650</w:t>
      </w:r>
      <w:r w:rsidR="009F766F">
        <w:t xml:space="preserve"> </w:t>
      </w:r>
      <w:r w:rsidR="009F766F">
        <w:fldChar w:fldCharType="begin"/>
      </w:r>
      <w:r w:rsidR="009F766F">
        <w:instrText xml:space="preserve"> ADDIN EN.CITE &lt;EndNote&gt;&lt;Cite&gt;&lt;Author&gt;RS-PRO&lt;/Author&gt;&lt;Year&gt;2024&lt;/Year&gt;&lt;RecNum&gt;195&lt;/RecNum&gt;&lt;DisplayText&gt;[9]&lt;/DisplayText&gt;&lt;record&gt;&lt;rec-number&gt;195&lt;/rec-number&gt;&lt;foreign-keys&gt;&lt;key app="EN" db-id="ax5fzstp8zpwdcexxwmx0rvyad2vv2dff0vs" timestamp="1734057253"&gt;195&lt;/key&gt;&lt;/foreign-keys&gt;&lt;ref-type name="Web Page"&gt;12&lt;/ref-type&gt;&lt;contributors&gt;&lt;authors&gt;&lt;author&gt;RS-PRO&lt;/author&gt;&lt;/authors&gt;&lt;/contributors&gt;&lt;titles&gt;&lt;title&gt;Paquete de baterías recargables RS PRO de ión litio de 3,7 V, 2,6 Ah&lt;/title&gt;&lt;/titles&gt;&lt;dates&gt;&lt;year&gt;2024&lt;/year&gt;&lt;/dates&gt;&lt;urls&gt;&lt;related-urls&gt;&lt;url&gt;https://docs.rs-online.com/e888/A700000008874404.pdf &lt;/url&gt;&lt;/related-urls&gt;&lt;/urls&gt;&lt;/record&gt;&lt;/Cite&gt;&lt;/EndNote&gt;</w:instrText>
      </w:r>
      <w:r w:rsidR="009F766F">
        <w:fldChar w:fldCharType="separate"/>
      </w:r>
      <w:r w:rsidR="009F766F">
        <w:rPr>
          <w:noProof/>
        </w:rPr>
        <w:t>[9]</w:t>
      </w:r>
      <w:r w:rsidR="009F766F">
        <w:fldChar w:fldCharType="end"/>
      </w:r>
      <w:r w:rsidRPr="003E71F5">
        <w:t>, can operate between -20°C and 60°C.</w:t>
      </w:r>
    </w:p>
    <w:p w14:paraId="720C9C0D" w14:textId="793E9242" w:rsidR="00501043" w:rsidRPr="003E71F5" w:rsidRDefault="00B45B1F" w:rsidP="005B01EB">
      <w:pPr>
        <w:pStyle w:val="Ttulo2"/>
        <w:tabs>
          <w:tab w:val="clear" w:pos="3763"/>
        </w:tabs>
        <w:spacing w:after="160"/>
        <w:ind w:left="284"/>
        <w:jc w:val="both"/>
      </w:pPr>
      <w:r w:rsidRPr="003E71F5">
        <w:t>Technical Characteristics of Single-Cell Nickel-Cadmium Batteries</w:t>
      </w:r>
    </w:p>
    <w:p w14:paraId="57D53E23" w14:textId="78FE018F" w:rsidR="00B45B1F" w:rsidRPr="003E71F5" w:rsidRDefault="00B45B1F" w:rsidP="005B01EB">
      <w:pPr>
        <w:ind w:firstLine="284"/>
        <w:jc w:val="both"/>
      </w:pPr>
      <w:r w:rsidRPr="003E71F5">
        <w:t>Nickel-cadmium batteries have a nominal voltage of 1.2 V, with a standard charging current that varies by model. For example, the Panasonic P-120AAS model</w:t>
      </w:r>
      <w:r w:rsidR="009F766F">
        <w:t xml:space="preserve"> </w:t>
      </w:r>
      <w:r w:rsidR="009F766F">
        <w:fldChar w:fldCharType="begin"/>
      </w:r>
      <w:r w:rsidR="009F766F">
        <w:instrText xml:space="preserve"> ADDIN EN.CITE &lt;EndNote&gt;&lt;Cite&gt;&lt;Author&gt;Panasonic&lt;/Author&gt;&lt;Year&gt;2024b&lt;/Year&gt;&lt;RecNum&gt;203&lt;/RecNum&gt;&lt;DisplayText&gt;[10]&lt;/DisplayText&gt;&lt;record&gt;&lt;rec-number&gt;203&lt;/rec-number&gt;&lt;foreign-keys&gt;&lt;key app="EN" db-id="ax5fzstp8zpwdcexxwmx0rvyad2vv2dff0vs" timestamp="1734058792"&gt;203&lt;/key&gt;&lt;/foreign-keys&gt;&lt;ref-type name="Web Page"&gt;12&lt;/ref-type&gt;&lt;contributors&gt;&lt;authors&gt;&lt;author&gt;Panasonic&lt;/author&gt;&lt;/authors&gt;&lt;/contributors&gt;&lt;titles&gt;&lt;title&gt;NICKEL CADMIUM BATTERIES: INDIVIDUAL DATA SHEET&lt;/title&gt;&lt;/titles&gt;&lt;dates&gt;&lt;year&gt;2024b&lt;/year&gt;&lt;/dates&gt;&lt;urls&gt;&lt;related-urls&gt;&lt;url&gt;https://media.digikey.com/pdf/Data%20Sheets/Panasonic%20Batteries%20PDFS/P-120AAS.pdf&lt;/url&gt;&lt;/related-urls&gt;&lt;/urls&gt;&lt;/record&gt;&lt;/Cite&gt;&lt;/EndNote&gt;</w:instrText>
      </w:r>
      <w:r w:rsidR="009F766F">
        <w:fldChar w:fldCharType="separate"/>
      </w:r>
      <w:r w:rsidR="009F766F">
        <w:rPr>
          <w:noProof/>
        </w:rPr>
        <w:t>[10]</w:t>
      </w:r>
      <w:r w:rsidR="009F766F">
        <w:fldChar w:fldCharType="end"/>
      </w:r>
      <w:r w:rsidRPr="003E71F5">
        <w:t xml:space="preserve"> has a standard current of 120 mA, while the Panasonic HHR210A </w:t>
      </w:r>
      <w:r w:rsidR="009F766F">
        <w:fldChar w:fldCharType="begin"/>
      </w:r>
      <w:r w:rsidR="009F766F">
        <w:instrText xml:space="preserve"> ADDIN EN.CITE &lt;EndNote&gt;&lt;Cite&gt;&lt;Author&gt;Panasonic&lt;/Author&gt;&lt;Year&gt;2024a&lt;/Year&gt;&lt;RecNum&gt;205&lt;/RecNum&gt;&lt;DisplayText&gt;[11]&lt;/DisplayText&gt;&lt;record&gt;&lt;rec-number&gt;205&lt;/rec-number&gt;&lt;foreign-keys&gt;&lt;key app="EN" db-id="ax5fzstp8zpwdcexxwmx0rvyad2vv2dff0vs" timestamp="1734058998"&gt;205&lt;/key&gt;&lt;/foreign-keys&gt;&lt;ref-type name="Web Page"&gt;12&lt;/ref-type&gt;&lt;contributors&gt;&lt;authors&gt;&lt;author&gt;Panasonic&lt;/author&gt;&lt;/authors&gt;&lt;/contributors&gt;&lt;titles&gt;&lt;title&gt;HHR210A&lt;/title&gt;&lt;/titles&gt;&lt;dates&gt;&lt;year&gt;2024a&lt;/year&gt;&lt;/dates&gt;&lt;urls&gt;&lt;related-urls&gt;&lt;url&gt;https://api.pim.na.industrial.panasonic.com/file_stream/main/fileversion/3517&lt;/url&gt;&lt;/related-urls&gt;&lt;/urls&gt;&lt;/record&gt;&lt;/Cite&gt;&lt;/EndNote&gt;</w:instrText>
      </w:r>
      <w:r w:rsidR="009F766F">
        <w:fldChar w:fldCharType="separate"/>
      </w:r>
      <w:r w:rsidR="009F766F">
        <w:rPr>
          <w:noProof/>
        </w:rPr>
        <w:t>[11]</w:t>
      </w:r>
      <w:r w:rsidR="009F766F">
        <w:fldChar w:fldCharType="end"/>
      </w:r>
      <w:r w:rsidRPr="003E71F5">
        <w:t xml:space="preserve"> has a fast charge current of up to 210 mA. Rated capacities range from 30 </w:t>
      </w:r>
      <w:proofErr w:type="spellStart"/>
      <w:r w:rsidRPr="003E71F5">
        <w:t>mAh</w:t>
      </w:r>
      <w:proofErr w:type="spellEnd"/>
      <w:r w:rsidRPr="003E71F5">
        <w:t xml:space="preserve"> in the Full Wat N300AAAJF</w:t>
      </w:r>
      <w:r w:rsidR="009F766F">
        <w:t xml:space="preserve"> </w:t>
      </w:r>
      <w:r w:rsidR="009F766F">
        <w:fldChar w:fldCharType="begin"/>
      </w:r>
      <w:r w:rsidR="009F766F">
        <w:instrText xml:space="preserve"> ADDIN EN.CITE &lt;EndNote&gt;&lt;Cite&gt;&lt;Author&gt;Wat&lt;/Author&gt;&lt;Year&gt;2024a&lt;/Year&gt;&lt;RecNum&gt;206&lt;/RecNum&gt;&lt;DisplayText&gt;[12]&lt;/DisplayText&gt;&lt;record&gt;&lt;rec-number&gt;206&lt;/rec-number&gt;&lt;foreign-keys&gt;&lt;key app="EN" db-id="ax5fzstp8zpwdcexxwmx0rvyad2vv2dff0vs" timestamp="1734059102"&gt;206&lt;/key&gt;&lt;/foreign-keys&gt;&lt;ref-type name="Web Page"&gt;12&lt;/ref-type&gt;&lt;contributors&gt;&lt;authors&gt;&lt;author&gt;Full Wat &lt;/author&gt;&lt;/authors&gt;&lt;/contributors&gt;&lt;titles&gt;&lt;title&gt;N300AAAJF&lt;/title&gt;&lt;/titles&gt;&lt;dates&gt;&lt;year&gt;2024a&lt;/year&gt;&lt;/dates&gt;&lt;urls&gt;&lt;related-urls&gt;&lt;url&gt;http://www.fullwat.com/documentos/001290-LNK03789.pdf&lt;/url&gt;&lt;/related-urls&gt;&lt;/urls&gt;&lt;/record&gt;&lt;/Cite&gt;&lt;/EndNote&gt;</w:instrText>
      </w:r>
      <w:r w:rsidR="009F766F">
        <w:fldChar w:fldCharType="separate"/>
      </w:r>
      <w:r w:rsidR="009F766F">
        <w:rPr>
          <w:noProof/>
        </w:rPr>
        <w:t>[12]</w:t>
      </w:r>
      <w:r w:rsidR="009F766F">
        <w:fldChar w:fldCharType="end"/>
      </w:r>
      <w:r w:rsidRPr="003E71F5">
        <w:t xml:space="preserve"> to 2200 </w:t>
      </w:r>
      <w:proofErr w:type="spellStart"/>
      <w:r w:rsidRPr="003E71F5">
        <w:t>mAh</w:t>
      </w:r>
      <w:proofErr w:type="spellEnd"/>
      <w:r w:rsidRPr="003E71F5">
        <w:t xml:space="preserve"> in the Panasonic HHR210A </w:t>
      </w:r>
      <w:r w:rsidR="009F766F">
        <w:fldChar w:fldCharType="begin"/>
      </w:r>
      <w:r w:rsidR="009F766F">
        <w:instrText xml:space="preserve"> ADDIN EN.CITE &lt;EndNote&gt;&lt;Cite&gt;&lt;Author&gt;Panasonic&lt;/Author&gt;&lt;Year&gt;2024a&lt;/Year&gt;&lt;RecNum&gt;205&lt;/RecNum&gt;&lt;DisplayText&gt;[11]&lt;/DisplayText&gt;&lt;record&gt;&lt;rec-number&gt;205&lt;/rec-number&gt;&lt;foreign-keys&gt;&lt;key app="EN" db-id="ax5fzstp8zpwdcexxwmx0rvyad2vv2dff0vs" timestamp="1734058998"&gt;205&lt;/key&gt;&lt;/foreign-keys&gt;&lt;ref-type name="Web Page"&gt;12&lt;/ref-type&gt;&lt;contributors&gt;&lt;authors&gt;&lt;author&gt;Panasonic&lt;/author&gt;&lt;/authors&gt;&lt;/contributors&gt;&lt;titles&gt;&lt;title&gt;HHR210A&lt;/title&gt;&lt;/titles&gt;&lt;dates&gt;&lt;year&gt;2024a&lt;/year&gt;&lt;/dates&gt;&lt;urls&gt;&lt;related-urls&gt;&lt;url&gt;https://api.pim.na.industrial.panasonic.com/file_stream/main/fileversion/3517&lt;/url&gt;&lt;/related-urls&gt;&lt;/urls&gt;&lt;/record&gt;&lt;/Cite&gt;&lt;/EndNote&gt;</w:instrText>
      </w:r>
      <w:r w:rsidR="009F766F">
        <w:fldChar w:fldCharType="separate"/>
      </w:r>
      <w:r w:rsidR="009F766F">
        <w:rPr>
          <w:noProof/>
        </w:rPr>
        <w:t>[11]</w:t>
      </w:r>
      <w:r w:rsidR="009F766F">
        <w:fldChar w:fldCharType="end"/>
      </w:r>
      <w:r w:rsidRPr="003E71F5">
        <w:t xml:space="preserve">. The charging temperature operating range is generally from 0°C to 45°C, although some models such as the N300AAAJF </w:t>
      </w:r>
      <w:r w:rsidR="009F766F">
        <w:fldChar w:fldCharType="begin"/>
      </w:r>
      <w:r w:rsidR="009F766F">
        <w:instrText xml:space="preserve"> ADDIN EN.CITE &lt;EndNote&gt;&lt;Cite&gt;&lt;Author&gt;Wat&lt;/Author&gt;&lt;Year&gt;2024a&lt;/Year&gt;&lt;RecNum&gt;206&lt;/RecNum&gt;&lt;DisplayText&gt;[12]&lt;/DisplayText&gt;&lt;record&gt;&lt;rec-number&gt;206&lt;/rec-number&gt;&lt;foreign-keys&gt;&lt;key app="EN" db-id="ax5fzstp8zpwdcexxwmx0rvyad2vv2dff0vs" timestamp="1734059102"&gt;206&lt;/key&gt;&lt;/foreign-keys&gt;&lt;ref-type name="Web Page"&gt;12&lt;/ref-type&gt;&lt;contributors&gt;&lt;authors&gt;&lt;author&gt;Full Wat &lt;/author&gt;&lt;/authors&gt;&lt;/contributors&gt;&lt;titles&gt;&lt;title&gt;N300AAAJF&lt;/title&gt;&lt;/titles&gt;&lt;dates&gt;&lt;year&gt;2024a&lt;/year&gt;&lt;/dates&gt;&lt;urls&gt;&lt;related-urls&gt;&lt;url&gt;http://www.fullwat.com/documentos/001290-LNK03789.pdf&lt;/url&gt;&lt;/related-urls&gt;&lt;/urls&gt;&lt;/record&gt;&lt;/Cite&gt;&lt;/EndNote&gt;</w:instrText>
      </w:r>
      <w:r w:rsidR="009F766F">
        <w:fldChar w:fldCharType="separate"/>
      </w:r>
      <w:r w:rsidR="009F766F">
        <w:rPr>
          <w:noProof/>
        </w:rPr>
        <w:t>[12]</w:t>
      </w:r>
      <w:r w:rsidR="009F766F">
        <w:fldChar w:fldCharType="end"/>
      </w:r>
      <w:r w:rsidRPr="003E71F5">
        <w:t xml:space="preserve"> operate up to 50°C.</w:t>
      </w:r>
    </w:p>
    <w:p w14:paraId="456854AE" w14:textId="17386558" w:rsidR="00501043" w:rsidRPr="003E71F5" w:rsidRDefault="00B45B1F" w:rsidP="005B01EB">
      <w:pPr>
        <w:pStyle w:val="Ttulo2"/>
        <w:tabs>
          <w:tab w:val="clear" w:pos="3763"/>
        </w:tabs>
        <w:spacing w:after="160"/>
        <w:ind w:left="284"/>
        <w:jc w:val="both"/>
      </w:pPr>
      <w:r w:rsidRPr="003E71F5">
        <w:t xml:space="preserve">Technical Characteristics of 1S, 2S and 3S LiPo Batteries </w:t>
      </w:r>
    </w:p>
    <w:p w14:paraId="7BBF5C8C" w14:textId="43E4E5F6" w:rsidR="00A66131" w:rsidRPr="003E71F5" w:rsidRDefault="00A66131" w:rsidP="005B01EB">
      <w:pPr>
        <w:ind w:firstLine="284"/>
        <w:jc w:val="both"/>
      </w:pPr>
      <w:r w:rsidRPr="003E71F5">
        <w:t xml:space="preserve">Single-cell (1S) LiPo batteries have a nominal voltage of 3.7 V and a maximum charge voltage of 4.2 V. Standard and fast charge currents vary between models, such as the Tiny Circuits </w:t>
      </w:r>
      <w:r w:rsidRPr="003E71F5">
        <w:t>803040PL</w:t>
      </w:r>
      <w:r w:rsidR="00B3592C">
        <w:t xml:space="preserve"> </w:t>
      </w:r>
      <w:r w:rsidR="00B3592C">
        <w:fldChar w:fldCharType="begin"/>
      </w:r>
      <w:r w:rsidR="00B3592C">
        <w:instrText xml:space="preserve"> ADDIN EN.CITE &lt;EndNote&gt;&lt;Cite&gt;&lt;Author&gt;Circuits&lt;/Author&gt;&lt;Year&gt;2024b&lt;/Year&gt;&lt;RecNum&gt;212&lt;/RecNum&gt;&lt;DisplayText&gt;[13]&lt;/DisplayText&gt;&lt;record&gt;&lt;rec-number&gt;212&lt;/rec-number&gt;&lt;foreign-keys&gt;&lt;key app="EN" db-id="ax5fzstp8zpwdcexxwmx0rvyad2vv2dff0vs" timestamp="1734059842"&gt;212&lt;/key&gt;&lt;/foreign-keys&gt;&lt;ref-type name="Web Page"&gt;12&lt;/ref-type&gt;&lt;contributors&gt;&lt;authors&gt;&lt;author&gt;Tiny Circuits&lt;/author&gt;&lt;/authors&gt;&lt;/contributors&gt;&lt;titles&gt;&lt;title&gt;Li-ion Polymer 500mAh Battery Datasheet&lt;/title&gt;&lt;/titles&gt;&lt;dates&gt;&lt;year&gt;2024b&lt;/year&gt;&lt;/dates&gt;&lt;urls&gt;&lt;related-urls&gt;&lt;url&gt;https://www.mouser.com/datasheet/2/855/ASR00035_500mAh-3078648.pdf?srsltid=AfmBOopjhVn6eromAwqHeZm42puCYYe3K02qsfhWL4vXrLZ50cD5UceO&lt;/url&gt;&lt;/related-urls&gt;&lt;/urls&gt;&lt;/record&gt;&lt;/Cite&gt;&lt;/EndNote&gt;</w:instrText>
      </w:r>
      <w:r w:rsidR="00B3592C">
        <w:fldChar w:fldCharType="separate"/>
      </w:r>
      <w:r w:rsidR="00B3592C">
        <w:rPr>
          <w:noProof/>
        </w:rPr>
        <w:t>[13]</w:t>
      </w:r>
      <w:r w:rsidR="00B3592C">
        <w:fldChar w:fldCharType="end"/>
      </w:r>
      <w:r w:rsidRPr="003E71F5">
        <w:t xml:space="preserve">, which has a standard current of 500 mA and a fast current of 1000 mA. Nominal capacity varies from 1000 </w:t>
      </w:r>
      <w:proofErr w:type="spellStart"/>
      <w:r w:rsidRPr="003E71F5">
        <w:t>mAh</w:t>
      </w:r>
      <w:proofErr w:type="spellEnd"/>
      <w:r w:rsidRPr="003E71F5">
        <w:t xml:space="preserve"> to 5000 </w:t>
      </w:r>
      <w:proofErr w:type="spellStart"/>
      <w:r w:rsidRPr="003E71F5">
        <w:t>mAh</w:t>
      </w:r>
      <w:proofErr w:type="spellEnd"/>
      <w:r w:rsidRPr="003E71F5">
        <w:t>. In multi-cell (2S and 3S) batteries</w:t>
      </w:r>
      <w:r w:rsidR="00B3592C">
        <w:t xml:space="preserve"> </w:t>
      </w:r>
      <w:r w:rsidR="00B3592C">
        <w:fldChar w:fldCharType="begin">
          <w:fldData xml:space="preserve">PEVuZE5vdGU+PENpdGU+PEF1dGhvcj5NSUtST0U8L0F1dGhvcj48WWVhcj4yMDI0PC9ZZWFyPjxS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</w:fldData>
        </w:fldChar>
      </w:r>
      <w:r w:rsidR="007713A8">
        <w:instrText xml:space="preserve"> ADDIN EN.CITE </w:instrText>
      </w:r>
      <w:r w:rsidR="007713A8">
        <w:fldChar w:fldCharType="begin">
          <w:fldData xml:space="preserve">PEVuZE5vdGU+PENpdGU+PEF1dGhvcj5NSUtST0U8L0F1dGhvcj48WWVhcj4yMDI0PC9ZZWFyPjxS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</w:fldData>
        </w:fldChar>
      </w:r>
      <w:r w:rsidR="007713A8">
        <w:instrText xml:space="preserve"> ADDIN EN.CITE.DATA </w:instrText>
      </w:r>
      <w:r w:rsidR="007713A8">
        <w:fldChar w:fldCharType="end"/>
      </w:r>
      <w:r w:rsidR="00B3592C">
        <w:fldChar w:fldCharType="separate"/>
      </w:r>
      <w:r w:rsidR="007713A8">
        <w:rPr>
          <w:noProof/>
        </w:rPr>
        <w:t>[13-25]</w:t>
      </w:r>
      <w:r w:rsidR="00B3592C">
        <w:fldChar w:fldCharType="end"/>
      </w:r>
      <w:r w:rsidRPr="003E71F5">
        <w:t xml:space="preserve"> </w:t>
      </w:r>
      <w:r w:rsidR="007713A8">
        <w:t>,</w:t>
      </w:r>
      <w:r w:rsidRPr="003E71F5">
        <w:t xml:space="preserve"> the nominal and maximum voltage increases proportionally with the number of cells, and the fast charge currents also increase.</w:t>
      </w:r>
    </w:p>
    <w:p w14:paraId="1E5376FF" w14:textId="6005A791" w:rsidR="00501043" w:rsidRPr="003E71F5" w:rsidRDefault="00A66131" w:rsidP="005B01EB">
      <w:pPr>
        <w:pStyle w:val="Ttulo2"/>
        <w:tabs>
          <w:tab w:val="clear" w:pos="3763"/>
        </w:tabs>
        <w:spacing w:after="160"/>
        <w:ind w:left="284"/>
        <w:jc w:val="both"/>
      </w:pPr>
      <w:r w:rsidRPr="003E71F5">
        <w:t>Technical Characteristics of Lead Acid Batteries</w:t>
      </w:r>
    </w:p>
    <w:p w14:paraId="4E770397" w14:textId="40C848F2" w:rsidR="00A66131" w:rsidRPr="003E71F5" w:rsidRDefault="00A66131" w:rsidP="005B01EB">
      <w:pPr>
        <w:spacing w:before="240"/>
        <w:ind w:firstLine="284"/>
        <w:jc w:val="both"/>
      </w:pPr>
      <w:r w:rsidRPr="003E71F5">
        <w:t>Lead-acid batteries have a nominal voltage of 2 V per cell, and the maximum charging voltage is 2.45 V per cell</w:t>
      </w:r>
      <w:r w:rsidR="007713A8">
        <w:t xml:space="preserve"> </w:t>
      </w:r>
      <w:r w:rsidR="007713A8">
        <w:fldChar w:fldCharType="begin">
          <w:fldData xml:space="preserve">PEVuZE5vdGU+PENpdGU+PEF1dGhvcj5ZdWFzYTwvQXV0aG9yPjxZZWFyPjIwMjQ8L1llYXI+PFJl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</w:fldData>
        </w:fldChar>
      </w:r>
      <w:r w:rsidR="007713A8">
        <w:instrText xml:space="preserve"> ADDIN EN.CITE </w:instrText>
      </w:r>
      <w:r w:rsidR="007713A8">
        <w:fldChar w:fldCharType="begin">
          <w:fldData xml:space="preserve">PEVuZE5vdGU+PENpdGU+PEF1dGhvcj5ZdWFzYTwvQXV0aG9yPjxZZWFyPjIwMjQ8L1llYXI+PFJl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</w:fldData>
        </w:fldChar>
      </w:r>
      <w:r w:rsidR="007713A8">
        <w:instrText xml:space="preserve"> ADDIN EN.CITE.DATA </w:instrText>
      </w:r>
      <w:r w:rsidR="007713A8">
        <w:fldChar w:fldCharType="end"/>
      </w:r>
      <w:r w:rsidR="007713A8">
        <w:fldChar w:fldCharType="separate"/>
      </w:r>
      <w:r w:rsidR="007713A8">
        <w:rPr>
          <w:noProof/>
        </w:rPr>
        <w:t>[26-32]</w:t>
      </w:r>
      <w:r w:rsidR="007713A8">
        <w:fldChar w:fldCharType="end"/>
      </w:r>
      <w:r w:rsidR="00C74307" w:rsidRPr="003E71F5">
        <w:t>.</w:t>
      </w:r>
      <w:r w:rsidRPr="003E71F5">
        <w:t xml:space="preserve"> The standard charging current varies between 0.1C and 0.3C, depending on the model and capacity. The nominal capacity of these batteries ranges from 600 </w:t>
      </w:r>
      <w:proofErr w:type="spellStart"/>
      <w:r w:rsidRPr="003E71F5">
        <w:t>mAh</w:t>
      </w:r>
      <w:proofErr w:type="spellEnd"/>
      <w:r w:rsidRPr="003E71F5">
        <w:t xml:space="preserve"> to 200 Ah. The operating temperature range generally ranges from 0°C to 45°C.</w:t>
      </w:r>
    </w:p>
    <w:p w14:paraId="65313B9F" w14:textId="52E08211" w:rsidR="009303D9" w:rsidRDefault="00A66131" w:rsidP="005B01EB">
      <w:pPr>
        <w:pStyle w:val="Ttulo1"/>
        <w:spacing w:before="240" w:after="0"/>
      </w:pPr>
      <w:r w:rsidRPr="00A66131">
        <w:t>D</w:t>
      </w:r>
      <w:r>
        <w:t>esign of the Battery Charging System</w:t>
      </w:r>
      <w:r w:rsidR="004C5126">
        <w:t>.</w:t>
      </w:r>
    </w:p>
    <w:p w14:paraId="7FE06A6E" w14:textId="6B09A588" w:rsidR="004C5126" w:rsidRDefault="00A66131" w:rsidP="005B01EB">
      <w:pPr>
        <w:spacing w:before="240"/>
        <w:ind w:firstLine="284"/>
        <w:jc w:val="both"/>
      </w:pPr>
      <w:r w:rsidRPr="00A66131">
        <w:t>The charging system, must provide a current until it reaches its maximum charging voltage, which must be configured by the user. The block diagram shown in Figure 1 shows the block diagram of the final design of the charging system</w:t>
      </w:r>
      <w:r w:rsidR="004C5126" w:rsidRPr="00D775E1">
        <w:t>.</w:t>
      </w:r>
    </w:p>
    <w:p w14:paraId="771B3659" w14:textId="77777777" w:rsidR="001B6654" w:rsidRDefault="001B6654" w:rsidP="001B6654">
      <w:r>
        <w:rPr>
          <w:noProof/>
        </w:rPr>
        <w:drawing>
          <wp:inline distT="0" distB="0" distL="0" distR="0" wp14:anchorId="41F41A9E" wp14:editId="4CADF4AB">
            <wp:extent cx="3077570" cy="1123315"/>
            <wp:effectExtent l="57150" t="57150" r="104140" b="95885"/>
            <wp:docPr id="459271126"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271126" name="Imagen 1" descr="Diagrama&#10;&#10;El contenido generado por IA puede ser incorrecto."/>
                    <pic:cNvPicPr/>
                  </pic:nvPicPr>
                  <pic:blipFill>
                    <a:blip r:embed="rId15"/>
                    <a:stretch>
                      <a:fillRect/>
                    </a:stretch>
                  </pic:blipFill>
                  <pic:spPr>
                    <a:xfrm>
                      <a:off x="0" y="0"/>
                      <a:ext cx="3089723" cy="1127751"/>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A00F641" w14:textId="77777777" w:rsidR="001B6654" w:rsidRPr="00D775E1" w:rsidRDefault="001B6654" w:rsidP="001B6654">
      <w:pPr>
        <w:pStyle w:val="figurecaption"/>
        <w:jc w:val="center"/>
        <w:rPr>
          <w:sz w:val="20"/>
          <w:szCs w:val="20"/>
        </w:rPr>
      </w:pPr>
      <w:r>
        <w:t>B</w:t>
      </w:r>
      <w:r w:rsidRPr="005D0B6A">
        <w:t>lock diagram of the battery charging system.</w:t>
      </w:r>
    </w:p>
    <w:p w14:paraId="4691199C" w14:textId="0D758633" w:rsidR="004C5126" w:rsidRPr="004C5126" w:rsidRDefault="00A66131" w:rsidP="005B01EB">
      <w:pPr>
        <w:pStyle w:val="Ttulo2"/>
        <w:tabs>
          <w:tab w:val="clear" w:pos="3763"/>
          <w:tab w:val="num" w:pos="3403"/>
        </w:tabs>
        <w:spacing w:after="160"/>
        <w:ind w:left="284"/>
      </w:pPr>
      <w:r w:rsidRPr="00A66131">
        <w:t>Power module.</w:t>
      </w:r>
    </w:p>
    <w:p w14:paraId="479054E8" w14:textId="4851C4E7" w:rsidR="004C5126" w:rsidRDefault="00A66131" w:rsidP="005B01EB">
      <w:pPr>
        <w:ind w:firstLine="284"/>
        <w:jc w:val="left"/>
      </w:pPr>
      <w:r w:rsidRPr="00A66131">
        <w:t>The design of the power module was structured in four main blocks</w:t>
      </w:r>
      <w:r w:rsidR="004C5126" w:rsidRPr="00D775E1">
        <w:t>:</w:t>
      </w:r>
      <w:r w:rsidR="004C5126">
        <w:br/>
      </w:r>
    </w:p>
    <w:p w14:paraId="6AE53686" w14:textId="50AFB091" w:rsidR="005D0B6A" w:rsidRDefault="005D0B6A" w:rsidP="005D0B6A">
      <w:pPr>
        <w:pStyle w:val="Prrafodelista"/>
        <w:numPr>
          <w:ilvl w:val="0"/>
          <w:numId w:val="40"/>
        </w:numPr>
        <w:jc w:val="both"/>
      </w:pPr>
      <w:r>
        <w:t>Type P current control system: Controls the load current by means of a non-inverting amplifier with adjustable gain. It uses a resistive current sensor with 0.5 Ω and 1 Ω resistors to measure small (up to 450 mA) and large (up to 2 A) currents, respectively. A MOSFET manages the power due to its thermal robustness.</w:t>
      </w:r>
    </w:p>
    <w:p w14:paraId="76699429" w14:textId="3C112C09" w:rsidR="005D0B6A" w:rsidRDefault="005D0B6A" w:rsidP="005D0B6A">
      <w:pPr>
        <w:pStyle w:val="Prrafodelista"/>
        <w:numPr>
          <w:ilvl w:val="0"/>
          <w:numId w:val="40"/>
        </w:numPr>
        <w:jc w:val="both"/>
      </w:pPr>
      <w:r>
        <w:t>Load voltage amplifier: Raises the load voltage up to 22 V by means of a non-inverting amplifier with gain of 8. It includes short-circuit protection with constant current of 4 A and uses a Darlington transistor in the class B power circuit.</w:t>
      </w:r>
    </w:p>
    <w:p w14:paraId="4B65CEDF" w14:textId="2162B847" w:rsidR="005D0B6A" w:rsidRDefault="005D0B6A" w:rsidP="005D0B6A">
      <w:pPr>
        <w:pStyle w:val="Prrafodelista"/>
        <w:numPr>
          <w:ilvl w:val="0"/>
          <w:numId w:val="40"/>
        </w:numPr>
        <w:jc w:val="both"/>
      </w:pPr>
      <w:r>
        <w:t>Power circuit: Provides the current and voltage required for charging, incorporating short-circuit protection.</w:t>
      </w:r>
    </w:p>
    <w:p w14:paraId="5AFA4EF9" w14:textId="7D08BE20" w:rsidR="005D0B6A" w:rsidRDefault="005D0B6A" w:rsidP="005D0B6A">
      <w:pPr>
        <w:pStyle w:val="Prrafodelista"/>
        <w:numPr>
          <w:ilvl w:val="0"/>
          <w:numId w:val="40"/>
        </w:numPr>
        <w:jc w:val="both"/>
      </w:pPr>
      <w:r>
        <w:t>Battery charging relays: Allow to select between low or high charge, disconnect the battery at shutdown and perform discharge tests. They are controlled by a BJT transistor and have indicator lights to show their status.</w:t>
      </w:r>
    </w:p>
    <w:p w14:paraId="393540AE" w14:textId="040E8624" w:rsidR="007D0562" w:rsidRDefault="007D0562" w:rsidP="005D0B6A">
      <w:pPr>
        <w:pStyle w:val="Prrafodelista"/>
        <w:numPr>
          <w:ilvl w:val="0"/>
          <w:numId w:val="40"/>
        </w:numPr>
        <w:jc w:val="both"/>
      </w:pPr>
      <w:r w:rsidRPr="007D0562">
        <w:lastRenderedPageBreak/>
        <w:t>User application. Two complementary applications have been developed. The first allows, via a mobile app, to configure the maximum battery voltage and monitor its charge status in real time. The second application is designed to view the charging curves stored on the system's SD card.</w:t>
      </w:r>
    </w:p>
    <w:p w14:paraId="161126F3" w14:textId="44099D19" w:rsidR="004C5126" w:rsidRPr="00D775E1" w:rsidRDefault="00F73525" w:rsidP="005B01EB">
      <w:pPr>
        <w:pStyle w:val="Ttulo2"/>
        <w:tabs>
          <w:tab w:val="clear" w:pos="3763"/>
          <w:tab w:val="num" w:pos="3403"/>
        </w:tabs>
        <w:ind w:left="426"/>
      </w:pPr>
      <w:r w:rsidRPr="00F73525">
        <w:t>Control and management module</w:t>
      </w:r>
      <w:r>
        <w:t xml:space="preserve"> </w:t>
      </w:r>
    </w:p>
    <w:p w14:paraId="64868722" w14:textId="77FF1E23" w:rsidR="00F73525" w:rsidRDefault="00F73525" w:rsidP="00F73525">
      <w:pPr>
        <w:ind w:firstLine="284"/>
        <w:jc w:val="both"/>
      </w:pPr>
      <w:r w:rsidRPr="00F73525">
        <w:t>This module uses an ESP32 to manage the battery charging system, measure variables (temperature, humidity, voltage and current), store data on a microSD, and communicate with the user via Bluetooth. It also displays key information on an LCD screen.</w:t>
      </w:r>
    </w:p>
    <w:p w14:paraId="1BE86764" w14:textId="70036557" w:rsidR="004C5126" w:rsidRDefault="00F73525" w:rsidP="005B01EB">
      <w:pPr>
        <w:pStyle w:val="Ttulo3"/>
        <w:spacing w:after="240" w:line="240" w:lineRule="auto"/>
        <w:rPr>
          <w:i w:val="0"/>
          <w:iCs w:val="0"/>
        </w:rPr>
      </w:pPr>
      <w:r w:rsidRPr="00F73525">
        <w:t xml:space="preserve">Load control system: </w:t>
      </w:r>
      <w:r w:rsidRPr="00F73525">
        <w:rPr>
          <w:i w:val="0"/>
          <w:iCs w:val="0"/>
        </w:rPr>
        <w:t>The ESP32 manages the power module and acts as a slave to the management system via UART communication. This system performs multitasking, including:</w:t>
      </w:r>
    </w:p>
    <w:p w14:paraId="6FBB38AA" w14:textId="22F6DDE5" w:rsidR="00F73525" w:rsidRDefault="00F73525" w:rsidP="00F73525">
      <w:pPr>
        <w:pStyle w:val="Prrafodelista"/>
        <w:numPr>
          <w:ilvl w:val="0"/>
          <w:numId w:val="31"/>
        </w:numPr>
        <w:spacing w:after="160"/>
        <w:jc w:val="both"/>
      </w:pPr>
      <w:r>
        <w:t>Task 1: Load control, adjusting current and monitoring errors such as disconnected, damaged or overcurrent battery.</w:t>
      </w:r>
    </w:p>
    <w:p w14:paraId="7C79BDA7" w14:textId="104D8E16" w:rsidR="00F73525" w:rsidRDefault="00F73525" w:rsidP="00F73525">
      <w:pPr>
        <w:pStyle w:val="Prrafodelista"/>
        <w:numPr>
          <w:ilvl w:val="0"/>
          <w:numId w:val="31"/>
        </w:numPr>
        <w:spacing w:after="160"/>
        <w:jc w:val="both"/>
      </w:pPr>
      <w:r>
        <w:t>Task 2: UART communication to receive the setpoint (maximum load voltage) and send data such as voltages, current and error codes.</w:t>
      </w:r>
    </w:p>
    <w:p w14:paraId="01497203" w14:textId="70C77CF7" w:rsidR="004C5126" w:rsidRPr="00D775E1" w:rsidRDefault="00F73525" w:rsidP="00F73525">
      <w:pPr>
        <w:pStyle w:val="Prrafodelista"/>
        <w:numPr>
          <w:ilvl w:val="0"/>
          <w:numId w:val="31"/>
        </w:numPr>
        <w:spacing w:after="160"/>
        <w:jc w:val="both"/>
      </w:pPr>
      <w:r>
        <w:t>Task 3: Linearization of measured values (voltage and current) using polynomials adjusted and verified with CIE122 and UNI-T UT122 multimeters.</w:t>
      </w:r>
    </w:p>
    <w:p w14:paraId="79A7846D" w14:textId="77777777" w:rsidR="004C5126" w:rsidRPr="00D775E1" w:rsidRDefault="004C5126" w:rsidP="005B01EB">
      <w:pPr>
        <w:pStyle w:val="Prrafodelista"/>
        <w:ind w:left="1134"/>
        <w:jc w:val="both"/>
      </w:pPr>
    </w:p>
    <w:p w14:paraId="2A90314D" w14:textId="6AD98EB4" w:rsidR="004C5126" w:rsidRDefault="00F73525" w:rsidP="005B01EB">
      <w:pPr>
        <w:pStyle w:val="Ttulo3"/>
        <w:spacing w:line="240" w:lineRule="auto"/>
        <w:rPr>
          <w:i w:val="0"/>
          <w:iCs w:val="0"/>
        </w:rPr>
      </w:pPr>
      <w:r w:rsidRPr="00F73525">
        <w:t xml:space="preserve">Conditioning circuit: </w:t>
      </w:r>
      <w:r w:rsidRPr="00F73525">
        <w:rPr>
          <w:i w:val="0"/>
          <w:iCs w:val="0"/>
        </w:rPr>
        <w:t>LM358 operational amplifiers were used to condition signals:</w:t>
      </w:r>
    </w:p>
    <w:p w14:paraId="1DD028A4" w14:textId="77777777" w:rsidR="009C2107" w:rsidRPr="009C2107" w:rsidRDefault="009C2107" w:rsidP="009C2107"/>
    <w:p w14:paraId="1B205440" w14:textId="3A1A9A95" w:rsidR="009C2107" w:rsidRDefault="009C2107" w:rsidP="009C2107">
      <w:pPr>
        <w:pStyle w:val="Prrafodelista"/>
        <w:numPr>
          <w:ilvl w:val="0"/>
          <w:numId w:val="32"/>
        </w:numPr>
        <w:spacing w:after="160"/>
        <w:jc w:val="both"/>
      </w:pPr>
      <w:r>
        <w:t>Current: Instrumentation amplifier with 5.45 gain and voltage follower.</w:t>
      </w:r>
    </w:p>
    <w:p w14:paraId="756310A2" w14:textId="3B84FF63" w:rsidR="009C2107" w:rsidRDefault="009C2107" w:rsidP="009C2107">
      <w:pPr>
        <w:pStyle w:val="Prrafodelista"/>
        <w:numPr>
          <w:ilvl w:val="0"/>
          <w:numId w:val="32"/>
        </w:numPr>
        <w:spacing w:after="160"/>
        <w:jc w:val="both"/>
      </w:pPr>
      <w:r>
        <w:t>Voltages (battery and source): Resistive dividers with attenuations of 12.8X and 6.45X, respectively, connected to voltage followers to protect the ESP32.</w:t>
      </w:r>
    </w:p>
    <w:p w14:paraId="2F167C7E" w14:textId="77777777" w:rsidR="00DD3D28" w:rsidRPr="00D775E1" w:rsidRDefault="00DD3D28" w:rsidP="00DD3D28">
      <w:pPr>
        <w:spacing w:before="360" w:line="276" w:lineRule="auto"/>
        <w:ind w:firstLine="1"/>
      </w:pPr>
      <w:r>
        <w:rPr>
          <w:rFonts w:ascii="Arial" w:hAnsi="Arial" w:cs="Arial"/>
          <w:noProof/>
        </w:rPr>
        <w:drawing>
          <wp:inline distT="0" distB="0" distL="0" distR="0" wp14:anchorId="40F14B99" wp14:editId="03EDF4D1">
            <wp:extent cx="665873" cy="1479954"/>
            <wp:effectExtent l="0" t="0" r="1270" b="6350"/>
            <wp:docPr id="29240446" name="Imagen 1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40446" name="Imagen 15" descr="Interfaz de usuario gráfica, Aplicación&#10;&#10;Descripción generada automáticament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74553" cy="1499246"/>
                    </a:xfrm>
                    <a:prstGeom prst="rect">
                      <a:avLst/>
                    </a:prstGeom>
                    <a:noFill/>
                    <a:ln>
                      <a:noFill/>
                    </a:ln>
                  </pic:spPr>
                </pic:pic>
              </a:graphicData>
            </a:graphic>
          </wp:inline>
        </w:drawing>
      </w:r>
      <w:r>
        <w:t xml:space="preserve">    </w:t>
      </w:r>
      <w:r w:rsidRPr="008F5991">
        <w:rPr>
          <w:rFonts w:ascii="Arial" w:hAnsi="Arial" w:cs="Arial"/>
          <w:noProof/>
        </w:rPr>
        <w:drawing>
          <wp:inline distT="0" distB="0" distL="0" distR="0" wp14:anchorId="5AD5AD4C" wp14:editId="52661F5D">
            <wp:extent cx="1581020" cy="1479557"/>
            <wp:effectExtent l="0" t="0" r="635" b="6350"/>
            <wp:docPr id="484043091"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043091" name="Imagen 1" descr="Interfaz de usuario gráfica&#10;&#10;El contenido generado por IA puede ser incorrecto."/>
                    <pic:cNvPicPr/>
                  </pic:nvPicPr>
                  <pic:blipFill>
                    <a:blip r:embed="rId17"/>
                    <a:stretch>
                      <a:fillRect/>
                    </a:stretch>
                  </pic:blipFill>
                  <pic:spPr>
                    <a:xfrm>
                      <a:off x="0" y="0"/>
                      <a:ext cx="1592903" cy="1490677"/>
                    </a:xfrm>
                    <a:prstGeom prst="rect">
                      <a:avLst/>
                    </a:prstGeom>
                  </pic:spPr>
                </pic:pic>
              </a:graphicData>
            </a:graphic>
          </wp:inline>
        </w:drawing>
      </w:r>
    </w:p>
    <w:p w14:paraId="0CB2C30C" w14:textId="77777777" w:rsidR="00DD3D28" w:rsidRPr="00D775E1" w:rsidRDefault="00DD3D28" w:rsidP="00DD3D28">
      <w:pPr>
        <w:pStyle w:val="figurecaption"/>
        <w:jc w:val="center"/>
        <w:rPr>
          <w:sz w:val="20"/>
          <w:szCs w:val="20"/>
        </w:rPr>
      </w:pPr>
      <w:r w:rsidRPr="001B6654">
        <w:t>User interface. Left: Interface for monitoring and controlling the charger. Right: Interface for data analysis.</w:t>
      </w:r>
    </w:p>
    <w:p w14:paraId="4A672FB3" w14:textId="310BE901" w:rsidR="004C5126" w:rsidRDefault="009C2107" w:rsidP="005B01EB">
      <w:pPr>
        <w:pStyle w:val="Ttulo3"/>
        <w:spacing w:line="240" w:lineRule="auto"/>
      </w:pPr>
      <w:r w:rsidRPr="009C2107">
        <w:t>Temperature and humidity sensors</w:t>
      </w:r>
      <w:r w:rsidR="004C5126" w:rsidRPr="00D775E1">
        <w:t>:</w:t>
      </w:r>
    </w:p>
    <w:p w14:paraId="7B47B2E2" w14:textId="77777777" w:rsidR="00353CCB" w:rsidRPr="00353CCB" w:rsidRDefault="00353CCB" w:rsidP="00353CCB"/>
    <w:p w14:paraId="46CCB4FF" w14:textId="632C8D3E" w:rsidR="009C2107" w:rsidRDefault="009C2107" w:rsidP="009C2107">
      <w:pPr>
        <w:pStyle w:val="Prrafodelista"/>
        <w:numPr>
          <w:ilvl w:val="0"/>
          <w:numId w:val="33"/>
        </w:numPr>
        <w:spacing w:after="160"/>
        <w:jc w:val="both"/>
      </w:pPr>
      <w:r>
        <w:t>DS18B20: For measuring battery temperature (±0.5°C error).</w:t>
      </w:r>
    </w:p>
    <w:p w14:paraId="0D542E1A" w14:textId="0C24DF6C" w:rsidR="009C2107" w:rsidRDefault="009C2107" w:rsidP="009C2107">
      <w:pPr>
        <w:pStyle w:val="Prrafodelista"/>
        <w:numPr>
          <w:ilvl w:val="0"/>
          <w:numId w:val="33"/>
        </w:numPr>
        <w:spacing w:after="160"/>
        <w:jc w:val="both"/>
      </w:pPr>
      <w:r>
        <w:t>DHT22: For measuring ambient temperature (±0.5°C) and humidity (±2% RH).</w:t>
      </w:r>
    </w:p>
    <w:p w14:paraId="7F0A8BED" w14:textId="10626723" w:rsidR="004C5126" w:rsidRDefault="00353CCB" w:rsidP="005B01EB">
      <w:pPr>
        <w:pStyle w:val="Ttulo3"/>
        <w:spacing w:line="240" w:lineRule="auto"/>
        <w:rPr>
          <w:i w:val="0"/>
          <w:iCs w:val="0"/>
        </w:rPr>
      </w:pPr>
      <w:r w:rsidRPr="00353CCB">
        <w:t xml:space="preserve">Wireless management and communication system: </w:t>
      </w:r>
      <w:r w:rsidRPr="00353CCB">
        <w:rPr>
          <w:i w:val="0"/>
          <w:iCs w:val="0"/>
        </w:rPr>
        <w:t>A second ESP32 performs five parallel tasks</w:t>
      </w:r>
      <w:r w:rsidR="004C5126" w:rsidRPr="00353CCB">
        <w:rPr>
          <w:i w:val="0"/>
          <w:iCs w:val="0"/>
        </w:rPr>
        <w:t>:</w:t>
      </w:r>
    </w:p>
    <w:p w14:paraId="23219D6A" w14:textId="5D822A41" w:rsidR="005E1D29" w:rsidRDefault="005E1D29" w:rsidP="005E1D29">
      <w:pPr>
        <w:pStyle w:val="Prrafodelista"/>
        <w:numPr>
          <w:ilvl w:val="0"/>
          <w:numId w:val="34"/>
        </w:numPr>
        <w:spacing w:after="160"/>
        <w:jc w:val="both"/>
      </w:pPr>
      <w:r>
        <w:t>Bluetooth communication with the user application to send and receive data.</w:t>
      </w:r>
    </w:p>
    <w:p w14:paraId="5BA0A25B" w14:textId="42DA198F" w:rsidR="005E1D29" w:rsidRDefault="005E1D29" w:rsidP="005E1D29">
      <w:pPr>
        <w:pStyle w:val="Prrafodelista"/>
        <w:numPr>
          <w:ilvl w:val="0"/>
          <w:numId w:val="34"/>
        </w:numPr>
        <w:spacing w:after="160"/>
        <w:jc w:val="both"/>
      </w:pPr>
      <w:r>
        <w:t>UART communication with the charging system to exchange data and manage microSD storage.</w:t>
      </w:r>
    </w:p>
    <w:p w14:paraId="3C815566" w14:textId="4F87CF91" w:rsidR="005E1D29" w:rsidRDefault="005E1D29" w:rsidP="005E1D29">
      <w:pPr>
        <w:pStyle w:val="Prrafodelista"/>
        <w:numPr>
          <w:ilvl w:val="0"/>
          <w:numId w:val="34"/>
        </w:numPr>
        <w:spacing w:after="160"/>
        <w:jc w:val="both"/>
      </w:pPr>
      <w:r>
        <w:t>Sensor reading (DHT22) with stabilization times.</w:t>
      </w:r>
    </w:p>
    <w:p w14:paraId="48B609D0" w14:textId="21F55B0D" w:rsidR="005E1D29" w:rsidRDefault="005E1D29" w:rsidP="005E1D29">
      <w:pPr>
        <w:pStyle w:val="Prrafodelista"/>
        <w:numPr>
          <w:ilvl w:val="0"/>
          <w:numId w:val="34"/>
        </w:numPr>
        <w:spacing w:after="160"/>
        <w:jc w:val="both"/>
      </w:pPr>
      <w:r>
        <w:t>LCD data display (voltages, current, temperatures, humidity and charger status).</w:t>
      </w:r>
    </w:p>
    <w:p w14:paraId="2A9E26F7" w14:textId="7AEE61C4" w:rsidR="005E1D29" w:rsidRDefault="005E1D29" w:rsidP="005E1D29">
      <w:pPr>
        <w:pStyle w:val="Prrafodelista"/>
        <w:numPr>
          <w:ilvl w:val="0"/>
          <w:numId w:val="34"/>
        </w:numPr>
        <w:spacing w:after="160"/>
        <w:jc w:val="both"/>
      </w:pPr>
      <w:r>
        <w:t>System management, including temperature monitoring (&gt;40°C) and data storage on microSD.</w:t>
      </w:r>
    </w:p>
    <w:p w14:paraId="632EBD2A" w14:textId="720417EF" w:rsidR="00A436B1" w:rsidRDefault="00A436B1" w:rsidP="005E1D29">
      <w:pPr>
        <w:pStyle w:val="Prrafodelista"/>
        <w:numPr>
          <w:ilvl w:val="0"/>
          <w:numId w:val="34"/>
        </w:numPr>
        <w:spacing w:after="160"/>
        <w:jc w:val="both"/>
        <w:rPr>
          <w:highlight w:val="yellow"/>
        </w:rPr>
      </w:pPr>
      <w:r w:rsidRPr="00A436B1">
        <w:rPr>
          <w:highlight w:val="yellow"/>
        </w:rPr>
        <w:t>Controls the charging current (up to 2A) based on the actual current measured by the system, without exceeding the maximum voltage set by the user through the interface. Automatically reduces the current if the battery voltage exceeds the set value and stops charging when the current drops below the minimum value set by the system</w:t>
      </w:r>
    </w:p>
    <w:p w14:paraId="0E812F01" w14:textId="70B0DA20" w:rsidR="00DD4E37" w:rsidRDefault="00DD4E37" w:rsidP="00DD4E37">
      <w:pPr>
        <w:pStyle w:val="Ttulo3"/>
        <w:spacing w:line="240" w:lineRule="auto"/>
        <w:rPr>
          <w:i w:val="0"/>
          <w:iCs w:val="0"/>
          <w:highlight w:val="yellow"/>
        </w:rPr>
      </w:pPr>
      <w:r w:rsidRPr="00DD4E37">
        <w:rPr>
          <w:highlight w:val="yellow"/>
        </w:rPr>
        <w:t xml:space="preserve">User interface: </w:t>
      </w:r>
      <w:r w:rsidRPr="00DD4E37">
        <w:rPr>
          <w:i w:val="0"/>
          <w:iCs w:val="0"/>
          <w:highlight w:val="yellow"/>
        </w:rPr>
        <w:t>The user interface of the charging system was developed using two complementary environments: MIT App Inventor and Python (see Figure 2). The first application allows the user to monitor and control the battery charger in real time via Bluetooth communication with the ESP32 module. It includes graphic components such as labels to display voltage and current, buttons to connect and control the system, fields to enter the maximum charging voltage and the name of the log file, as well as the measured current graph. The second interface was developed in Python for analysis of the data stored in the charger's microSD memory. This tool allows the user to load log files, select the parameters of interest - voltage, current, temperature, power, relative humidity, energy and charging time - and view customized graphs using a button and checkbox based interface.</w:t>
      </w:r>
    </w:p>
    <w:p w14:paraId="74D37DBC" w14:textId="0E00B858" w:rsidR="003D3927" w:rsidRDefault="005E1D29" w:rsidP="005B01EB">
      <w:pPr>
        <w:pStyle w:val="Ttulo2"/>
        <w:tabs>
          <w:tab w:val="clear" w:pos="3763"/>
        </w:tabs>
        <w:ind w:left="284"/>
      </w:pPr>
      <w:r>
        <w:t>P</w:t>
      </w:r>
      <w:r w:rsidRPr="005E1D29">
        <w:t>OWER SUPPLY.</w:t>
      </w:r>
    </w:p>
    <w:p w14:paraId="0496177F" w14:textId="6FC9A01A" w:rsidR="005E1D29" w:rsidRDefault="005E1D29" w:rsidP="005E1D29">
      <w:pPr>
        <w:spacing w:before="240" w:after="240"/>
        <w:ind w:firstLine="284"/>
        <w:jc w:val="both"/>
      </w:pPr>
      <w:r>
        <w:t xml:space="preserve">The power supply used was the solar panel, with a power of 80W and a nominal voltage of 24V. The technical specifications of the solar panel model OS80P, has a nominal maximum power of 80W and a tolerance of ±5W. </w:t>
      </w:r>
    </w:p>
    <w:p w14:paraId="0243E952" w14:textId="31041493" w:rsidR="005E1D29" w:rsidRDefault="005E1D29" w:rsidP="005E1D29">
      <w:pPr>
        <w:spacing w:before="240" w:after="240"/>
        <w:ind w:firstLine="284"/>
        <w:jc w:val="both"/>
      </w:pPr>
      <w:r>
        <w:t>Among the electrical parameters, an operating voltage at maximum power point (</w:t>
      </w:r>
      <w:proofErr w:type="spellStart"/>
      <w:r>
        <w:t>Vmp</w:t>
      </w:r>
      <w:proofErr w:type="spellEnd"/>
      <w:r>
        <w:t>) of 17.78V and a corresponding current (Imp) of 4.50A. These characteristics are appropriate for powering the entire developed system. In addition, the open circuit voltage (</w:t>
      </w:r>
      <w:proofErr w:type="spellStart"/>
      <w:r>
        <w:t>Voc</w:t>
      </w:r>
      <w:proofErr w:type="spellEnd"/>
      <w:r>
        <w:t>), which is 21.33V, and the short circuit current (</w:t>
      </w:r>
      <w:proofErr w:type="spellStart"/>
      <w:r>
        <w:t>Isc</w:t>
      </w:r>
      <w:proofErr w:type="spellEnd"/>
      <w:r>
        <w:t xml:space="preserve">), with a value of 5.03A, are specified. In terms of operating characteristics, the panel has a nominal operating cell temperature (NOCT) of 45 ± 2°C and withstands an operating temperature range between -40°C and +85°C. It has a recommended maximum series fuse rating of 12A. It is rated in Class A application. </w:t>
      </w:r>
    </w:p>
    <w:p w14:paraId="715EAA3E" w14:textId="566FD003" w:rsidR="007B6CB1" w:rsidRPr="003E71F5" w:rsidRDefault="005E1D29" w:rsidP="005B01EB">
      <w:pPr>
        <w:pStyle w:val="Ttulo1"/>
      </w:pPr>
      <w:r w:rsidRPr="003E71F5">
        <w:lastRenderedPageBreak/>
        <w:t>RESULTS OF THE BATTERY CHARGING PROCESS</w:t>
      </w:r>
    </w:p>
    <w:p w14:paraId="6F64193A" w14:textId="0F137786" w:rsidR="007D0562" w:rsidRDefault="007D0562" w:rsidP="005B01EB">
      <w:pPr>
        <w:pStyle w:val="Ttulo3"/>
        <w:rPr>
          <w:i w:val="0"/>
          <w:iCs w:val="0"/>
          <w:lang w:val="es-BO"/>
        </w:rPr>
      </w:pPr>
      <w:r w:rsidRPr="00630265">
        <w:rPr>
          <w:i w:val="0"/>
          <w:iCs w:val="0"/>
        </w:rPr>
        <w:t xml:space="preserve">Development of the battery charging system: It includes power and control modules. </w:t>
      </w:r>
      <w:r w:rsidRPr="007D0562">
        <w:rPr>
          <w:i w:val="0"/>
          <w:iCs w:val="0"/>
          <w:lang w:val="es-BO"/>
        </w:rPr>
        <w:t xml:space="preserve">Figures </w:t>
      </w:r>
      <w:r w:rsidR="001B6654">
        <w:rPr>
          <w:i w:val="0"/>
          <w:iCs w:val="0"/>
          <w:lang w:val="es-BO"/>
        </w:rPr>
        <w:t>3</w:t>
      </w:r>
      <w:r w:rsidRPr="007D0562">
        <w:rPr>
          <w:i w:val="0"/>
          <w:iCs w:val="0"/>
          <w:lang w:val="es-BO"/>
        </w:rPr>
        <w:t xml:space="preserve">, </w:t>
      </w:r>
      <w:r w:rsidR="001B6654">
        <w:rPr>
          <w:i w:val="0"/>
          <w:iCs w:val="0"/>
          <w:lang w:val="es-BO"/>
        </w:rPr>
        <w:t>4</w:t>
      </w:r>
      <w:r w:rsidRPr="007D0562">
        <w:rPr>
          <w:i w:val="0"/>
          <w:iCs w:val="0"/>
          <w:lang w:val="es-BO"/>
        </w:rPr>
        <w:t xml:space="preserve">, </w:t>
      </w:r>
      <w:r w:rsidR="001B6654">
        <w:rPr>
          <w:i w:val="0"/>
          <w:iCs w:val="0"/>
          <w:lang w:val="es-BO"/>
        </w:rPr>
        <w:t>5</w:t>
      </w:r>
      <w:r w:rsidRPr="007D0562">
        <w:rPr>
          <w:i w:val="0"/>
          <w:iCs w:val="0"/>
          <w:lang w:val="es-BO"/>
        </w:rPr>
        <w:t xml:space="preserve">, and </w:t>
      </w:r>
      <w:r w:rsidR="001B6654">
        <w:rPr>
          <w:i w:val="0"/>
          <w:iCs w:val="0"/>
          <w:lang w:val="es-BO"/>
        </w:rPr>
        <w:t>6</w:t>
      </w:r>
      <w:r w:rsidRPr="007D0562">
        <w:rPr>
          <w:i w:val="0"/>
          <w:iCs w:val="0"/>
          <w:lang w:val="es-BO"/>
        </w:rPr>
        <w:t xml:space="preserve"> show the developed circuits</w:t>
      </w:r>
    </w:p>
    <w:p w14:paraId="693A1812" w14:textId="77777777" w:rsidR="00A14AA1" w:rsidRPr="003E71F5" w:rsidRDefault="00A14AA1" w:rsidP="00A14AA1">
      <w:pPr>
        <w:pStyle w:val="Ttulo3"/>
        <w:rPr>
          <w:i w:val="0"/>
          <w:iCs w:val="0"/>
        </w:rPr>
      </w:pPr>
      <w:r w:rsidRPr="003E71F5">
        <w:t xml:space="preserve">Load tests performed: </w:t>
      </w:r>
      <w:r w:rsidRPr="003E71F5">
        <w:rPr>
          <w:i w:val="0"/>
          <w:iCs w:val="0"/>
        </w:rPr>
        <w:t>Load tests were performed on different batteries, only the results of one of the tests will be shown.</w:t>
      </w:r>
    </w:p>
    <w:p w14:paraId="2B1FD4EB" w14:textId="77777777" w:rsidR="00A14AA1" w:rsidRPr="0013696E" w:rsidRDefault="00A14AA1" w:rsidP="00A14AA1">
      <w:pPr>
        <w:jc w:val="both"/>
        <w:rPr>
          <w:lang w:val="es-BO"/>
        </w:rPr>
      </w:pPr>
      <w:r w:rsidRPr="0013696E">
        <w:rPr>
          <w:lang w:val="es-BO"/>
        </w:rPr>
        <w:t>Lead-</w:t>
      </w:r>
      <w:proofErr w:type="spellStart"/>
      <w:r w:rsidRPr="0013696E">
        <w:rPr>
          <w:lang w:val="es-BO"/>
        </w:rPr>
        <w:t>acid</w:t>
      </w:r>
      <w:proofErr w:type="spellEnd"/>
      <w:r w:rsidRPr="0013696E">
        <w:rPr>
          <w:lang w:val="es-BO"/>
        </w:rPr>
        <w:t xml:space="preserve"> </w:t>
      </w:r>
      <w:proofErr w:type="spellStart"/>
      <w:r w:rsidRPr="0013696E">
        <w:rPr>
          <w:lang w:val="es-BO"/>
        </w:rPr>
        <w:t>batteries</w:t>
      </w:r>
      <w:proofErr w:type="spellEnd"/>
      <w:r w:rsidRPr="0013696E">
        <w:rPr>
          <w:lang w:val="es-BO"/>
        </w:rPr>
        <w:t xml:space="preserve"> (N70):</w:t>
      </w:r>
    </w:p>
    <w:p w14:paraId="7F37FE21" w14:textId="607434F1" w:rsidR="00A14AA1" w:rsidRPr="004E10A0" w:rsidRDefault="00A14AA1" w:rsidP="00A14AA1">
      <w:pPr>
        <w:pStyle w:val="Prrafodelista"/>
        <w:numPr>
          <w:ilvl w:val="0"/>
          <w:numId w:val="34"/>
        </w:numPr>
        <w:jc w:val="both"/>
      </w:pPr>
      <w:r w:rsidRPr="004E10A0">
        <w:t>Manufacturer: TOYO</w:t>
      </w:r>
      <w:r w:rsidR="00D86AD0" w:rsidRPr="004E10A0">
        <w:t xml:space="preserve"> 12N7B-3A</w:t>
      </w:r>
      <w:r w:rsidRPr="004E10A0">
        <w:t>. Capacity: 7Ah.</w:t>
      </w:r>
    </w:p>
    <w:p w14:paraId="221D3220" w14:textId="77777777" w:rsidR="00A14AA1" w:rsidRDefault="00A14AA1" w:rsidP="00A14AA1">
      <w:pPr>
        <w:pStyle w:val="Prrafodelista"/>
        <w:numPr>
          <w:ilvl w:val="0"/>
          <w:numId w:val="34"/>
        </w:numPr>
        <w:jc w:val="both"/>
        <w:rPr>
          <w:lang w:val="es-BO"/>
        </w:rPr>
      </w:pPr>
      <w:proofErr w:type="spellStart"/>
      <w:r w:rsidRPr="0013696E">
        <w:rPr>
          <w:lang w:val="es-BO"/>
        </w:rPr>
        <w:t>Tests</w:t>
      </w:r>
      <w:proofErr w:type="spellEnd"/>
      <w:r w:rsidRPr="0013696E">
        <w:rPr>
          <w:lang w:val="es-BO"/>
        </w:rPr>
        <w:t xml:space="preserve"> </w:t>
      </w:r>
      <w:proofErr w:type="spellStart"/>
      <w:r w:rsidRPr="0013696E">
        <w:rPr>
          <w:lang w:val="es-BO"/>
        </w:rPr>
        <w:t>with</w:t>
      </w:r>
      <w:proofErr w:type="spellEnd"/>
      <w:r w:rsidRPr="0013696E">
        <w:rPr>
          <w:lang w:val="es-BO"/>
        </w:rPr>
        <w:t xml:space="preserve"> solar panel.</w:t>
      </w:r>
    </w:p>
    <w:p w14:paraId="678F5152" w14:textId="77777777" w:rsidR="001B6654" w:rsidRDefault="001B6654" w:rsidP="001B6654">
      <w:pPr>
        <w:rPr>
          <w:lang w:val="es-BO"/>
        </w:rPr>
      </w:pPr>
      <w:r w:rsidRPr="001904A5">
        <w:rPr>
          <w:noProof/>
        </w:rPr>
        <w:drawing>
          <wp:inline distT="0" distB="0" distL="0" distR="0" wp14:anchorId="68A96E25" wp14:editId="46F3634C">
            <wp:extent cx="1412240" cy="1794681"/>
            <wp:effectExtent l="57150" t="57150" r="92710" b="91440"/>
            <wp:docPr id="556565669" name="Imagen 1" descr="Un circuit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387855" name="Imagen 1" descr="Un circuito electrónico&#10;&#10;El contenido generado por IA puede ser incorrecto."/>
                    <pic:cNvPicPr/>
                  </pic:nvPicPr>
                  <pic:blipFill>
                    <a:blip r:embed="rId18"/>
                    <a:stretch>
                      <a:fillRect/>
                    </a:stretch>
                  </pic:blipFill>
                  <pic:spPr>
                    <a:xfrm>
                      <a:off x="0" y="0"/>
                      <a:ext cx="1412240" cy="1794681"/>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Century Gothic" w:hAnsi="Century Gothic" w:cs="Arial"/>
          <w:noProof/>
        </w:rPr>
        <w:drawing>
          <wp:inline distT="0" distB="0" distL="0" distR="0" wp14:anchorId="02353CFF" wp14:editId="4F71A2B5">
            <wp:extent cx="1409700" cy="1792122"/>
            <wp:effectExtent l="57150" t="57150" r="95250" b="93980"/>
            <wp:docPr id="211693368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436507" cy="1826201"/>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02FB187" w14:textId="77777777" w:rsidR="001B6654" w:rsidRPr="00FC1F5B" w:rsidRDefault="001B6654" w:rsidP="001B6654">
      <w:pPr>
        <w:pStyle w:val="figurecaption"/>
        <w:spacing w:after="0"/>
        <w:jc w:val="center"/>
        <w:rPr>
          <w:sz w:val="20"/>
          <w:szCs w:val="20"/>
          <w:lang w:val="es-BO"/>
        </w:rPr>
      </w:pPr>
      <w:r w:rsidRPr="007464C4">
        <w:t>Power module circuit developed.</w:t>
      </w:r>
      <w:r w:rsidRPr="001904A5">
        <w:rPr>
          <w:sz w:val="20"/>
          <w:szCs w:val="20"/>
        </w:rPr>
        <w:t>.</w:t>
      </w:r>
    </w:p>
    <w:p w14:paraId="40BA2963" w14:textId="77777777" w:rsidR="001B6654" w:rsidRDefault="001B6654" w:rsidP="001B6654">
      <w:r w:rsidRPr="001904A5">
        <w:rPr>
          <w:noProof/>
        </w:rPr>
        <w:drawing>
          <wp:inline distT="0" distB="0" distL="0" distR="0" wp14:anchorId="557BC9B4" wp14:editId="08F5E7F8">
            <wp:extent cx="1471399" cy="1784171"/>
            <wp:effectExtent l="57150" t="57150" r="90805" b="102235"/>
            <wp:docPr id="1993525905" name="Imagen 1" descr="Imagen que contiene circuito, artículos,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025452" name="Imagen 1" descr="Imagen que contiene circuito, artículos, tabla&#10;&#10;El contenido generado por IA puede ser incorrecto."/>
                    <pic:cNvPicPr/>
                  </pic:nvPicPr>
                  <pic:blipFill>
                    <a:blip r:embed="rId20"/>
                    <a:stretch>
                      <a:fillRect/>
                    </a:stretch>
                  </pic:blipFill>
                  <pic:spPr>
                    <a:xfrm>
                      <a:off x="0" y="0"/>
                      <a:ext cx="1493222" cy="1810633"/>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Century Gothic" w:hAnsi="Century Gothic" w:cs="Arial"/>
          <w:noProof/>
        </w:rPr>
        <w:drawing>
          <wp:inline distT="0" distB="0" distL="0" distR="0" wp14:anchorId="5CD0C5F2" wp14:editId="6E316087">
            <wp:extent cx="1375865" cy="1806575"/>
            <wp:effectExtent l="57150" t="57150" r="91440" b="98425"/>
            <wp:docPr id="1524900471" name="Imagen 8" descr="Imagen de la pantalla de un video jueg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de la pantalla de un video juego&#10;&#10;Descripción generada automáticamente con confianza medi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395363" cy="1832177"/>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0D28E49" w14:textId="77777777" w:rsidR="001B6654" w:rsidRDefault="001B6654" w:rsidP="001B6654">
      <w:pPr>
        <w:pStyle w:val="figurecaption"/>
        <w:jc w:val="center"/>
      </w:pPr>
      <w:r w:rsidRPr="007464C4">
        <w:t>Circuit of the control and management module developed.</w:t>
      </w:r>
    </w:p>
    <w:p w14:paraId="6507009D" w14:textId="77777777" w:rsidR="001B6654" w:rsidRDefault="001B6654" w:rsidP="001B6654">
      <w:pPr>
        <w:pStyle w:val="figurecaption"/>
        <w:numPr>
          <w:ilvl w:val="0"/>
          <w:numId w:val="0"/>
        </w:numPr>
        <w:jc w:val="center"/>
      </w:pPr>
      <w:r>
        <w:rPr>
          <w:rFonts w:ascii="Century Gothic" w:hAnsi="Century Gothic" w:cs="Arial"/>
        </w:rPr>
        <w:drawing>
          <wp:inline distT="0" distB="0" distL="0" distR="0" wp14:anchorId="5E2C6021" wp14:editId="6770AB3A">
            <wp:extent cx="1353296" cy="1834799"/>
            <wp:effectExtent l="0" t="0" r="0" b="0"/>
            <wp:docPr id="1383342461" name="Imagen 11" descr="Imagen que contiene papalote, vuelo, luz, computado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342461" name="Imagen 11" descr="Imagen que contiene papalote, vuelo, luz, computadora&#10;&#10;El contenido generado por IA puede ser incorrecto."/>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66164" cy="1852246"/>
                    </a:xfrm>
                    <a:prstGeom prst="rect">
                      <a:avLst/>
                    </a:prstGeom>
                    <a:noFill/>
                    <a:ln>
                      <a:noFill/>
                    </a:ln>
                  </pic:spPr>
                </pic:pic>
              </a:graphicData>
            </a:graphic>
          </wp:inline>
        </w:drawing>
      </w:r>
      <w:r>
        <w:t xml:space="preserve"> </w:t>
      </w:r>
      <w:r>
        <w:rPr>
          <w:rFonts w:ascii="Century Gothic" w:hAnsi="Century Gothic" w:cs="Arial"/>
        </w:rPr>
        <w:drawing>
          <wp:inline distT="0" distB="0" distL="0" distR="0" wp14:anchorId="6865B6B8" wp14:editId="00B60FDE">
            <wp:extent cx="1421371" cy="1821787"/>
            <wp:effectExtent l="0" t="0" r="7620" b="7620"/>
            <wp:docPr id="1973350838" name="Imagen 10" descr="Imagen que contiene interior, monitor, computadora,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3350838" name="Imagen 10" descr="Imagen que contiene interior, monitor, computadora, tabla&#10;&#10;El contenido generado por IA puede ser incorrect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34054" cy="1838043"/>
                    </a:xfrm>
                    <a:prstGeom prst="rect">
                      <a:avLst/>
                    </a:prstGeom>
                    <a:noFill/>
                    <a:ln>
                      <a:noFill/>
                    </a:ln>
                  </pic:spPr>
                </pic:pic>
              </a:graphicData>
            </a:graphic>
          </wp:inline>
        </w:drawing>
      </w:r>
      <w:r>
        <w:t xml:space="preserve"> </w:t>
      </w:r>
    </w:p>
    <w:p w14:paraId="58AF751B" w14:textId="77777777" w:rsidR="001B6654" w:rsidRDefault="001B6654" w:rsidP="001B6654">
      <w:pPr>
        <w:pStyle w:val="figurecaption"/>
        <w:jc w:val="center"/>
      </w:pPr>
      <w:r w:rsidRPr="007464C4">
        <w:t>Developed battery charge control system</w:t>
      </w:r>
    </w:p>
    <w:p w14:paraId="57AEE851" w14:textId="14EA4B0B" w:rsidR="00A14AA1" w:rsidRPr="004E10A0" w:rsidRDefault="00A14AA1" w:rsidP="00A14AA1">
      <w:pPr>
        <w:pStyle w:val="Ttulo3"/>
        <w:spacing w:after="240"/>
        <w:rPr>
          <w:highlight w:val="yellow"/>
        </w:rPr>
      </w:pPr>
      <w:r w:rsidRPr="004E10A0">
        <w:rPr>
          <w:highlight w:val="yellow"/>
        </w:rPr>
        <w:t xml:space="preserve">Test results: </w:t>
      </w:r>
      <w:r w:rsidRPr="004E10A0">
        <w:rPr>
          <w:i w:val="0"/>
          <w:iCs w:val="0"/>
          <w:highlight w:val="yellow"/>
        </w:rPr>
        <w:t>The experimental tests of the solar charger were carried out in two contrasting scenarios in order to evaluate the behavior of the system under different solar irradiation conditions. The first scenario corresponded to a day with constant solar irradiation, i.e., without the presence of clouds; while the second one contemplated an environment with intermittent irradiation due to the presence of variable cloudiness. Both contexts made it possible to analyze the adaptive capacity of the charging system in situations of energy stability and fluctuation</w:t>
      </w:r>
      <w:r w:rsidRPr="004E10A0">
        <w:rPr>
          <w:highlight w:val="yellow"/>
        </w:rPr>
        <w:t>.</w:t>
      </w:r>
    </w:p>
    <w:p w14:paraId="7ABAD291" w14:textId="77777777" w:rsidR="001B6654" w:rsidRDefault="001B6654" w:rsidP="001B6654">
      <w:r w:rsidRPr="001904A5">
        <w:rPr>
          <w:noProof/>
        </w:rPr>
        <w:drawing>
          <wp:inline distT="0" distB="0" distL="0" distR="0" wp14:anchorId="4181AA87" wp14:editId="6CCF77BC">
            <wp:extent cx="1371232" cy="1997049"/>
            <wp:effectExtent l="0" t="0" r="635" b="3810"/>
            <wp:docPr id="1439654180" name="Imagen 2" descr="Una calle de tier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691738" name="Imagen 2" descr="Una calle de tierra&#10;&#10;El contenido generado por IA puede ser incorrecto."/>
                    <pic:cNvPicPr>
                      <a:picLocks noChangeAspect="1" noChangeArrowheads="1"/>
                    </pic:cNvPicPr>
                  </pic:nvPicPr>
                  <pic:blipFill rotWithShape="1">
                    <a:blip r:embed="rId24" cstate="print">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rcRect b="26904"/>
                    <a:stretch/>
                  </pic:blipFill>
                  <pic:spPr bwMode="auto">
                    <a:xfrm>
                      <a:off x="0" y="0"/>
                      <a:ext cx="1393387" cy="2029315"/>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Pr>
          <w:rFonts w:ascii="Century Gothic" w:hAnsi="Century Gothic" w:cs="Arial"/>
          <w:noProof/>
        </w:rPr>
        <w:drawing>
          <wp:inline distT="0" distB="0" distL="0" distR="0" wp14:anchorId="5FF3FCD5" wp14:editId="091469F2">
            <wp:extent cx="1391920" cy="1997049"/>
            <wp:effectExtent l="0" t="0" r="0" b="3810"/>
            <wp:docPr id="1794520869" name="Imagen 9" descr="Imagen que contiene exterior, pasto, hombre, calle&#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520869" name="Imagen 9" descr="Imagen que contiene exterior, pasto, hombre, calle&#10;&#10;El contenido generado por IA puede ser incorrecto."/>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04224" cy="2014701"/>
                    </a:xfrm>
                    <a:prstGeom prst="rect">
                      <a:avLst/>
                    </a:prstGeom>
                    <a:noFill/>
                    <a:ln>
                      <a:noFill/>
                    </a:ln>
                  </pic:spPr>
                </pic:pic>
              </a:graphicData>
            </a:graphic>
          </wp:inline>
        </w:drawing>
      </w:r>
    </w:p>
    <w:p w14:paraId="17F5887C" w14:textId="77777777" w:rsidR="001B6654" w:rsidRPr="00380321" w:rsidRDefault="001B6654" w:rsidP="001B6654">
      <w:pPr>
        <w:pStyle w:val="figurecaption"/>
        <w:jc w:val="center"/>
      </w:pPr>
      <w:r w:rsidRPr="00380321">
        <w:t>Connecting the system to the solar panel and the TOYO battery, for the charging process using the solar energy generated by the solar panel.</w:t>
      </w:r>
    </w:p>
    <w:p w14:paraId="102325B3" w14:textId="5CEC60B1" w:rsidR="00A14AA1" w:rsidRPr="004E10A0" w:rsidRDefault="00A14AA1" w:rsidP="007E5149">
      <w:pPr>
        <w:ind w:firstLine="142"/>
        <w:jc w:val="both"/>
        <w:rPr>
          <w:highlight w:val="yellow"/>
        </w:rPr>
      </w:pPr>
      <w:r w:rsidRPr="004E10A0">
        <w:rPr>
          <w:highlight w:val="yellow"/>
        </w:rPr>
        <w:t xml:space="preserve">Under continuous irradiation conditions, the initial voltage of the battery was at 11 </w:t>
      </w:r>
      <w:r w:rsidRPr="004E10A0">
        <w:rPr>
          <w:highlight w:val="yellow"/>
          <w:shd w:val="clear" w:color="auto" w:fill="FFFF00"/>
        </w:rPr>
        <w:t>V</w:t>
      </w:r>
      <w:r w:rsidR="000A7C62" w:rsidRPr="004E10A0">
        <w:rPr>
          <w:highlight w:val="yellow"/>
          <w:shd w:val="clear" w:color="auto" w:fill="FFFF00"/>
        </w:rPr>
        <w:t xml:space="preserve"> (</w:t>
      </w:r>
      <w:r w:rsidR="00BE04BF" w:rsidRPr="004E10A0">
        <w:rPr>
          <w:shd w:val="clear" w:color="auto" w:fill="FFFF00"/>
        </w:rPr>
        <w:t>see figure 7</w:t>
      </w:r>
      <w:r w:rsidR="000A7C62" w:rsidRPr="004E10A0">
        <w:rPr>
          <w:highlight w:val="yellow"/>
        </w:rPr>
        <w:t>)</w:t>
      </w:r>
      <w:r w:rsidRPr="004E10A0">
        <w:rPr>
          <w:highlight w:val="yellow"/>
        </w:rPr>
        <w:t>. At this stage, the system started the charging process with an ascending current ramp, starting from 0 mA until reaching a first threshold of 450 mA. The system constantly evaluates the state of the battery by measuring its voltage, comparing it with the charging voltage set by the user through the application. If the battery still requires more current input -inferred by the fact that it has not reached the setpoint voltage-, the system activates a second current level, raising the value from 0A to a maximum of 2000 mA. This transition is evident around second 50. Subsequently, the ramp continues its ascent to 2000 mA, while the battery voltage rises progressively until it reaches 13.5 V, the value set by the user. At around second 150, the current begins to gradually decrease in response to the increase of the battery voltage beyond the setpoint value. This behavior demonstrates that the system dynamically regulates the charging current in order to avoid overcharging, decreasing it as the battery reaches its optimum voltage level.</w:t>
      </w:r>
    </w:p>
    <w:p w14:paraId="2393E859" w14:textId="00AF0684" w:rsidR="00A14AA1" w:rsidRPr="004E10A0" w:rsidRDefault="00A14AA1" w:rsidP="007E5149">
      <w:pPr>
        <w:ind w:firstLine="142"/>
        <w:jc w:val="both"/>
        <w:rPr>
          <w:highlight w:val="yellow"/>
        </w:rPr>
      </w:pPr>
      <w:r w:rsidRPr="004E10A0">
        <w:rPr>
          <w:highlight w:val="yellow"/>
        </w:rPr>
        <w:t>In terms of thermal behavior, the battery temperature did not exceed 25 °C during this test phase. As the charging current decreases, the temperature drops to 23 °C, which is one degree Celsius lower than the ambient temperature recorded at that time. This drop can be attributed to both the thermal properties of the battery material - which exhibits low heat retention - and environmental fluctuations caused by air currents, which is reflected in the ambient temperature curve. Overall, this thermal performance is evidence of an adequate control of the system to avoid overheating during the charging process.</w:t>
      </w:r>
    </w:p>
    <w:p w14:paraId="0D14DC51" w14:textId="77777777" w:rsidR="00DD3D28" w:rsidRPr="000A7C62" w:rsidRDefault="00DD3D28" w:rsidP="00DD3D28">
      <w:pPr>
        <w:jc w:val="both"/>
        <w:rPr>
          <w:lang w:val="es-BO"/>
        </w:rPr>
      </w:pPr>
      <w:r w:rsidRPr="000A7C62">
        <w:rPr>
          <w:noProof/>
          <w:lang w:val="es-BO"/>
        </w:rPr>
        <w:lastRenderedPageBreak/>
        <w:drawing>
          <wp:inline distT="0" distB="0" distL="0" distR="0" wp14:anchorId="71A67685" wp14:editId="1A1DC255">
            <wp:extent cx="3195955" cy="3876675"/>
            <wp:effectExtent l="0" t="0" r="4445" b="9525"/>
            <wp:docPr id="18017661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195955" cy="3876675"/>
                    </a:xfrm>
                    <a:prstGeom prst="rect">
                      <a:avLst/>
                    </a:prstGeom>
                    <a:noFill/>
                    <a:ln>
                      <a:noFill/>
                    </a:ln>
                  </pic:spPr>
                </pic:pic>
              </a:graphicData>
            </a:graphic>
          </wp:inline>
        </w:drawing>
      </w:r>
    </w:p>
    <w:p w14:paraId="7454BB68" w14:textId="77777777" w:rsidR="00DD3D28" w:rsidRDefault="00DD3D28" w:rsidP="00DD3D28">
      <w:pPr>
        <w:pStyle w:val="figurecaption"/>
        <w:spacing w:after="0"/>
        <w:jc w:val="center"/>
      </w:pPr>
      <w:r w:rsidRPr="000A7C62">
        <w:t>Graphs corresponding to the system test during the charging of a 12V battery, under conditions of continuous solar irradiation and without interference</w:t>
      </w:r>
    </w:p>
    <w:p w14:paraId="01FD3E89" w14:textId="5CC86CD8" w:rsidR="00A14AA1" w:rsidRPr="004E10A0" w:rsidRDefault="00A14AA1" w:rsidP="007E5149">
      <w:pPr>
        <w:ind w:firstLine="142"/>
        <w:jc w:val="both"/>
      </w:pPr>
      <w:r w:rsidRPr="004E10A0">
        <w:rPr>
          <w:highlight w:val="yellow"/>
        </w:rPr>
        <w:t>The second phase of testing was conducted under fluctuating irradiance conditions caused by intermittent clouds</w:t>
      </w:r>
      <w:r w:rsidR="00BE04BF" w:rsidRPr="004E10A0">
        <w:rPr>
          <w:highlight w:val="yellow"/>
        </w:rPr>
        <w:t xml:space="preserve"> </w:t>
      </w:r>
      <w:r w:rsidR="00BE04BF" w:rsidRPr="004E10A0">
        <w:rPr>
          <w:highlight w:val="yellow"/>
          <w:shd w:val="clear" w:color="auto" w:fill="FFFF00"/>
        </w:rPr>
        <w:t xml:space="preserve"> (</w:t>
      </w:r>
      <w:r w:rsidR="00BE04BF" w:rsidRPr="004E10A0">
        <w:rPr>
          <w:shd w:val="clear" w:color="auto" w:fill="FFFF00"/>
        </w:rPr>
        <w:t>see figure 8</w:t>
      </w:r>
      <w:r w:rsidR="00BE04BF" w:rsidRPr="004E10A0">
        <w:rPr>
          <w:highlight w:val="yellow"/>
        </w:rPr>
        <w:t>).</w:t>
      </w:r>
      <w:r w:rsidRPr="004E10A0">
        <w:rPr>
          <w:highlight w:val="yellow"/>
        </w:rPr>
        <w:t>. In this environment, the system response to variations in the maximum load voltage set by the user was also evaluated. During the first 350 seconds, the system operated with a maximum voltage value set at 14.4 V. Subsequently, this value was modified to 14.2 V for testing purposes, with the objective of observing the response of the controller to a new setpoint. Between seconds 550 and 670 there was a drop in irradiance caused by dense cloud cover, generating instability in the solar panel power supply. However, the system showed an adequate response to this variability, maintaining load stability. Between seconds 670 and 800, a new maximum charging voltage of 13.5 V was set. During this interval, the load current remained stable at approximately 180 mA. Upon reaching second 800, the system was shut down by the application in order to proceed with the review and analysis of the graphs stored in the SD memory of the device.</w:t>
      </w:r>
      <w:r w:rsidR="007E5149" w:rsidRPr="004E10A0">
        <w:rPr>
          <w:highlight w:val="yellow"/>
        </w:rPr>
        <w:t xml:space="preserve"> </w:t>
      </w:r>
      <w:r w:rsidRPr="004E10A0">
        <w:rPr>
          <w:highlight w:val="yellow"/>
        </w:rPr>
        <w:t>It is worth mentioning that additional tests were performed using other types of batteries. However, these results are not included in this article due to the length that their detailed documentation would imply.</w:t>
      </w:r>
    </w:p>
    <w:p w14:paraId="6974BE52" w14:textId="6F9F06FA" w:rsidR="0013696E" w:rsidRDefault="0013696E" w:rsidP="0013696E">
      <w:pPr>
        <w:pStyle w:val="Ttulo5"/>
      </w:pPr>
      <w:r w:rsidRPr="00E6448A">
        <w:t>CONCLUSIONS</w:t>
      </w:r>
    </w:p>
    <w:p w14:paraId="00CF458F" w14:textId="4C5B1CE1" w:rsidR="0013696E" w:rsidRPr="003E71F5" w:rsidRDefault="0013696E" w:rsidP="0013696E">
      <w:pPr>
        <w:ind w:firstLine="284"/>
        <w:jc w:val="both"/>
      </w:pPr>
      <w:r w:rsidRPr="003E71F5">
        <w:t xml:space="preserve">The analysis of the batteries (Lithium-Ion, Lithium-Polymer, Nickel-Cadmium and Lead-Acid) showed that the charging characteristics depend on their nominal voltage and capacity. Lithium-Ion and Lithium-Polymer batteries share a maximum voltage of 4.2 V per cell, while Nickel-Cadmium and </w:t>
      </w:r>
      <w:r w:rsidRPr="003E71F5">
        <w:t xml:space="preserve">Lead-Acid batteries are more robust under extreme conditions. </w:t>
      </w:r>
      <w:r w:rsidR="00E44557" w:rsidRPr="00060AF3">
        <w:rPr>
          <w:highlight w:val="yellow"/>
        </w:rPr>
        <w:t>Factors such as average standard charging current not exceeding 2A and temperature influence their efficiency and lifetime, with typical operating ranges from 0 °C to 45 °C, extended in specific models to -20 °C and 60 °.</w:t>
      </w:r>
    </w:p>
    <w:p w14:paraId="1F0B03D2" w14:textId="77777777" w:rsidR="0013696E" w:rsidRPr="003E71F5" w:rsidRDefault="0013696E" w:rsidP="0013696E">
      <w:pPr>
        <w:ind w:firstLine="284"/>
        <w:jc w:val="both"/>
      </w:pPr>
    </w:p>
    <w:p w14:paraId="0798A47E" w14:textId="05EB1B51" w:rsidR="002A197C" w:rsidRPr="003E71F5" w:rsidRDefault="002A197C" w:rsidP="002A197C">
      <w:r>
        <w:rPr>
          <w:noProof/>
          <w:lang w:val="es-BO"/>
        </w:rPr>
        <w:drawing>
          <wp:inline distT="0" distB="0" distL="0" distR="0" wp14:anchorId="2783A5FA" wp14:editId="5091B304">
            <wp:extent cx="3021177" cy="1810044"/>
            <wp:effectExtent l="0" t="0" r="8255" b="0"/>
            <wp:docPr id="397653938" name="Imagen 6"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653938" name="Imagen 6" descr="Interfaz de usuario gráfica&#10;&#10;El contenido generado por IA puede ser incorrecto."/>
                    <pic:cNvPicPr>
                      <a:picLocks noChangeAspect="1" noChangeArrowheads="1"/>
                    </pic:cNvPicPr>
                  </pic:nvPicPr>
                  <pic:blipFill>
                    <a:blip r:embed="rId29" cstate="print">
                      <a:extLst>
                        <a:ext uri="{BEBA8EAE-BF5A-486C-A8C5-ECC9F3942E4B}">
                          <a14:imgProps xmlns:a14="http://schemas.microsoft.com/office/drawing/2010/main">
                            <a14:imgLayer r:embed="rId30">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025997" cy="1812931"/>
                    </a:xfrm>
                    <a:prstGeom prst="rect">
                      <a:avLst/>
                    </a:prstGeom>
                    <a:noFill/>
                    <a:ln>
                      <a:noFill/>
                    </a:ln>
                  </pic:spPr>
                </pic:pic>
              </a:graphicData>
            </a:graphic>
          </wp:inline>
        </w:drawing>
      </w:r>
    </w:p>
    <w:p w14:paraId="559033C4" w14:textId="20CE794F" w:rsidR="00DF74F5" w:rsidRDefault="002A197C" w:rsidP="00AB3992">
      <w:pPr>
        <w:keepNext/>
        <w:spacing w:line="276" w:lineRule="auto"/>
        <w:rPr>
          <w:sz w:val="24"/>
          <w:szCs w:val="24"/>
        </w:rPr>
      </w:pPr>
      <w:r>
        <w:rPr>
          <w:noProof/>
          <w:lang w:val="es-BO"/>
        </w:rPr>
        <w:drawing>
          <wp:inline distT="0" distB="0" distL="0" distR="0" wp14:anchorId="2C109235" wp14:editId="70DD7232">
            <wp:extent cx="3057525" cy="2830983"/>
            <wp:effectExtent l="0" t="0" r="0" b="7620"/>
            <wp:docPr id="485180135" name="Imagen 7"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180135" name="Imagen 7" descr="Gráfico&#10;&#10;El contenido generado por IA puede ser incorrecto."/>
                    <pic:cNvPicPr>
                      <a:picLocks noChangeAspect="1" noChangeArrowheads="1"/>
                    </pic:cNvPicPr>
                  </pic:nvPicPr>
                  <pic:blipFill>
                    <a:blip r:embed="rId31" cstate="print">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065161" cy="2838053"/>
                    </a:xfrm>
                    <a:prstGeom prst="rect">
                      <a:avLst/>
                    </a:prstGeom>
                    <a:noFill/>
                    <a:ln>
                      <a:noFill/>
                    </a:ln>
                  </pic:spPr>
                </pic:pic>
              </a:graphicData>
            </a:graphic>
          </wp:inline>
        </w:drawing>
      </w:r>
    </w:p>
    <w:p w14:paraId="1C09E371" w14:textId="49ED5FEE" w:rsidR="00DF74F5" w:rsidRDefault="000A7C62" w:rsidP="000A7C62">
      <w:pPr>
        <w:pStyle w:val="figurecaption"/>
        <w:jc w:val="center"/>
      </w:pPr>
      <w:bookmarkStart w:id="1" w:name="_Toc184944429"/>
      <w:r w:rsidRPr="000A7C62">
        <w:t>Graphs corresponding to the system test during the charging of a 12V battery, under conditions of fluctuating and intermittent solar irradiation</w:t>
      </w:r>
      <w:r>
        <w:t>.</w:t>
      </w:r>
    </w:p>
    <w:p w14:paraId="61D48007" w14:textId="3F030C1B" w:rsidR="00EB6BEE" w:rsidRDefault="00EB6BEE" w:rsidP="00EB6BEE">
      <w:pPr>
        <w:ind w:firstLine="284"/>
        <w:jc w:val="both"/>
      </w:pPr>
      <w:r w:rsidRPr="00EB6BEE">
        <w:rPr>
          <w:highlight w:val="yellow"/>
        </w:rPr>
        <w:t>The designed charging system includes two ESP32 development boards, multitasking algorithms and a modular approach to hardware design, optimizing current with a MOSFET and P-type analog control system, and self-regulating voltage with BJT and operational amplifiers, resistive sensors and relays. The system has two thresholds of 450mA (for low current loads) and 2000mA (for high current loads), which adjusts the current with an algorithm similar to the multistage current charging method with an average error of less than 1% in measurements (thanks to the linearization of its values contrasting with readings of the CIE122 and UNI-T UT122 multimeters). The Bluetooth interface and an LCD display allow real-time monitoring, while the system detects and reports faults such as reverse polarity or over currents (maximum 4 A).</w:t>
      </w:r>
    </w:p>
    <w:p w14:paraId="3F986F02" w14:textId="15222BE8" w:rsidR="00EB6BEE" w:rsidRPr="008A1078" w:rsidRDefault="00EB6BEE" w:rsidP="008A1078">
      <w:pPr>
        <w:ind w:firstLine="284"/>
        <w:jc w:val="both"/>
        <w:rPr>
          <w:highlight w:val="yellow"/>
        </w:rPr>
      </w:pPr>
      <w:r w:rsidRPr="008A1078">
        <w:rPr>
          <w:highlight w:val="yellow"/>
        </w:rPr>
        <w:t xml:space="preserve">The results obtained with the 12 V battery show that the evaluated solar charging system responded in a stable and </w:t>
      </w:r>
      <w:r w:rsidRPr="008A1078">
        <w:rPr>
          <w:highlight w:val="yellow"/>
        </w:rPr>
        <w:lastRenderedPageBreak/>
        <w:t>functional manner in both test scenarios, demonstrating adaptability to both constant conditions and variations in solar irradiation. The current regulation, the dynamic adjustment to changes in the voltage set by the user and the thermal monitoring without signs of overheating show an operational design with intelligent control principles in autonomous energy systems. The absence of system behavior failures, even during abrupt transitions in irradiance or setpoint changes, supports the validity of its performance under fluctuating or stable conditions.</w:t>
      </w:r>
    </w:p>
    <w:p w14:paraId="5FF86EE2" w14:textId="77777777" w:rsidR="00EB6BEE" w:rsidRPr="008A1078" w:rsidRDefault="00EB6BEE" w:rsidP="008A1078">
      <w:pPr>
        <w:ind w:firstLine="284"/>
        <w:jc w:val="both"/>
        <w:rPr>
          <w:highlight w:val="yellow"/>
        </w:rPr>
      </w:pPr>
      <w:r w:rsidRPr="008A1078">
        <w:rPr>
          <w:highlight w:val="yellow"/>
        </w:rPr>
        <w:t xml:space="preserve">Additionally, experimental tests were performed with other battery types, such as Li-ion (8800 </w:t>
      </w:r>
      <w:proofErr w:type="spellStart"/>
      <w:r w:rsidRPr="008A1078">
        <w:rPr>
          <w:highlight w:val="yellow"/>
        </w:rPr>
        <w:t>mAh</w:t>
      </w:r>
      <w:proofErr w:type="spellEnd"/>
      <w:r w:rsidRPr="008A1078">
        <w:rPr>
          <w:highlight w:val="yellow"/>
        </w:rPr>
        <w:t xml:space="preserve">) and LiPo (7.4 V) batteries, obtaining efficient charging and minimal thermal variations (~25 °C). The project provides information on the battery charging curve so that it can be used as part of an initial diagnosis, as in the case of a test of a NiCd battery (700 </w:t>
      </w:r>
      <w:proofErr w:type="spellStart"/>
      <w:r w:rsidRPr="008A1078">
        <w:rPr>
          <w:highlight w:val="yellow"/>
        </w:rPr>
        <w:t>mAh</w:t>
      </w:r>
      <w:proofErr w:type="spellEnd"/>
      <w:r w:rsidRPr="008A1078">
        <w:rPr>
          <w:highlight w:val="yellow"/>
        </w:rPr>
        <w:t>) in which it detected in less than 1 minute the possible aging in the battery, showing a rapid decrease in the charging current. However, the results of these tests are not included in this document for reasons of length.</w:t>
      </w:r>
    </w:p>
    <w:p w14:paraId="6E3A5B6C" w14:textId="58C2B655" w:rsidR="00EB6BEE" w:rsidRDefault="00EB6BEE" w:rsidP="008A1078">
      <w:pPr>
        <w:ind w:firstLine="284"/>
        <w:jc w:val="both"/>
      </w:pPr>
      <w:r w:rsidRPr="008A1078">
        <w:rPr>
          <w:highlight w:val="yellow"/>
        </w:rPr>
        <w:t>A direct comparison with similar systems has not yet been made, as this project is in an early stage of development. Nevertheless, we have confidence in the reading of the measurements recorded by the system, because they were contrasted with readings of multimeters previously mentioned.</w:t>
      </w:r>
    </w:p>
    <w:p w14:paraId="7DCCDAB7" w14:textId="54E0A73B" w:rsidR="000120EA" w:rsidRDefault="002A197C" w:rsidP="003F66CD">
      <w:pPr>
        <w:pStyle w:val="Textoindependiente"/>
        <w:spacing w:after="0"/>
      </w:pPr>
      <w:proofErr w:type="spellStart"/>
      <w:r w:rsidRPr="002A197C">
        <w:t>This</w:t>
      </w:r>
      <w:proofErr w:type="spellEnd"/>
      <w:r w:rsidRPr="002A197C">
        <w:t xml:space="preserve"> </w:t>
      </w:r>
      <w:proofErr w:type="spellStart"/>
      <w:r w:rsidRPr="002A197C">
        <w:t>charging</w:t>
      </w:r>
      <w:proofErr w:type="spellEnd"/>
      <w:r w:rsidRPr="002A197C">
        <w:t xml:space="preserve"> </w:t>
      </w:r>
      <w:proofErr w:type="spellStart"/>
      <w:r w:rsidRPr="002A197C">
        <w:t>system</w:t>
      </w:r>
      <w:proofErr w:type="spellEnd"/>
      <w:r w:rsidRPr="002A197C">
        <w:t xml:space="preserve"> </w:t>
      </w:r>
      <w:proofErr w:type="spellStart"/>
      <w:r w:rsidRPr="002A197C">
        <w:t>is</w:t>
      </w:r>
      <w:proofErr w:type="spellEnd"/>
      <w:r w:rsidRPr="002A197C">
        <w:t xml:space="preserve"> </w:t>
      </w:r>
      <w:proofErr w:type="spellStart"/>
      <w:r w:rsidRPr="002A197C">
        <w:t>particularly</w:t>
      </w:r>
      <w:proofErr w:type="spellEnd"/>
      <w:r w:rsidRPr="002A197C">
        <w:t xml:space="preserve"> </w:t>
      </w:r>
      <w:proofErr w:type="spellStart"/>
      <w:r w:rsidRPr="002A197C">
        <w:t>suited</w:t>
      </w:r>
      <w:proofErr w:type="spellEnd"/>
      <w:r w:rsidRPr="002A197C">
        <w:t xml:space="preserve"> </w:t>
      </w:r>
      <w:proofErr w:type="spellStart"/>
      <w:r w:rsidRPr="002A197C">
        <w:t>for</w:t>
      </w:r>
      <w:proofErr w:type="spellEnd"/>
      <w:r w:rsidRPr="002A197C">
        <w:t xml:space="preserve"> </w:t>
      </w:r>
      <w:proofErr w:type="spellStart"/>
      <w:r w:rsidRPr="002A197C">
        <w:t>IoT</w:t>
      </w:r>
      <w:proofErr w:type="spellEnd"/>
      <w:r w:rsidRPr="002A197C">
        <w:t xml:space="preserve"> </w:t>
      </w:r>
      <w:proofErr w:type="spellStart"/>
      <w:r w:rsidRPr="002A197C">
        <w:t>applications</w:t>
      </w:r>
      <w:proofErr w:type="spellEnd"/>
      <w:r w:rsidRPr="002A197C">
        <w:t xml:space="preserve">, </w:t>
      </w:r>
      <w:proofErr w:type="spellStart"/>
      <w:r w:rsidRPr="002A197C">
        <w:t>where</w:t>
      </w:r>
      <w:proofErr w:type="spellEnd"/>
      <w:r w:rsidRPr="002A197C">
        <w:t xml:space="preserve"> </w:t>
      </w:r>
      <w:proofErr w:type="spellStart"/>
      <w:r w:rsidRPr="002A197C">
        <w:t>efficient</w:t>
      </w:r>
      <w:proofErr w:type="spellEnd"/>
      <w:r w:rsidRPr="002A197C">
        <w:t xml:space="preserve"> </w:t>
      </w:r>
      <w:proofErr w:type="spellStart"/>
      <w:r w:rsidRPr="002A197C">
        <w:t>energy</w:t>
      </w:r>
      <w:proofErr w:type="spellEnd"/>
      <w:r w:rsidRPr="002A197C">
        <w:t xml:space="preserve"> </w:t>
      </w:r>
      <w:proofErr w:type="spellStart"/>
      <w:r w:rsidRPr="002A197C">
        <w:t>management</w:t>
      </w:r>
      <w:proofErr w:type="spellEnd"/>
      <w:r w:rsidRPr="002A197C">
        <w:t xml:space="preserve"> and </w:t>
      </w:r>
      <w:proofErr w:type="spellStart"/>
      <w:r w:rsidRPr="002A197C">
        <w:t>adaptability</w:t>
      </w:r>
      <w:proofErr w:type="spellEnd"/>
      <w:r w:rsidRPr="002A197C">
        <w:t xml:space="preserve"> </w:t>
      </w:r>
      <w:proofErr w:type="spellStart"/>
      <w:r w:rsidRPr="002A197C">
        <w:t>to</w:t>
      </w:r>
      <w:proofErr w:type="spellEnd"/>
      <w:r w:rsidRPr="002A197C">
        <w:t xml:space="preserve"> </w:t>
      </w:r>
      <w:proofErr w:type="spellStart"/>
      <w:r w:rsidRPr="002A197C">
        <w:t>varying</w:t>
      </w:r>
      <w:proofErr w:type="spellEnd"/>
      <w:r w:rsidRPr="002A197C">
        <w:t xml:space="preserve"> </w:t>
      </w:r>
      <w:proofErr w:type="spellStart"/>
      <w:r w:rsidRPr="002A197C">
        <w:t>battery</w:t>
      </w:r>
      <w:proofErr w:type="spellEnd"/>
      <w:r w:rsidRPr="002A197C">
        <w:t xml:space="preserve"> </w:t>
      </w:r>
      <w:proofErr w:type="spellStart"/>
      <w:r w:rsidRPr="002A197C">
        <w:t>types</w:t>
      </w:r>
      <w:proofErr w:type="spellEnd"/>
      <w:r w:rsidRPr="002A197C">
        <w:t xml:space="preserve"> are </w:t>
      </w:r>
      <w:proofErr w:type="spellStart"/>
      <w:r w:rsidRPr="002A197C">
        <w:t>essential</w:t>
      </w:r>
      <w:proofErr w:type="spellEnd"/>
      <w:r w:rsidRPr="002A197C">
        <w:t xml:space="preserve">. </w:t>
      </w:r>
      <w:proofErr w:type="spellStart"/>
      <w:r w:rsidRPr="002A197C">
        <w:t>The</w:t>
      </w:r>
      <w:proofErr w:type="spellEnd"/>
      <w:r w:rsidRPr="002A197C">
        <w:t xml:space="preserve"> </w:t>
      </w:r>
      <w:proofErr w:type="spellStart"/>
      <w:r w:rsidRPr="002A197C">
        <w:t>system’s</w:t>
      </w:r>
      <w:proofErr w:type="spellEnd"/>
      <w:r w:rsidRPr="002A197C">
        <w:t xml:space="preserve"> </w:t>
      </w:r>
      <w:proofErr w:type="spellStart"/>
      <w:r w:rsidRPr="002A197C">
        <w:t>ability</w:t>
      </w:r>
      <w:proofErr w:type="spellEnd"/>
      <w:r w:rsidRPr="002A197C">
        <w:t xml:space="preserve"> </w:t>
      </w:r>
      <w:proofErr w:type="spellStart"/>
      <w:r w:rsidRPr="002A197C">
        <w:t>to</w:t>
      </w:r>
      <w:proofErr w:type="spellEnd"/>
      <w:r w:rsidRPr="002A197C">
        <w:t xml:space="preserve"> </w:t>
      </w:r>
      <w:proofErr w:type="spellStart"/>
      <w:r w:rsidRPr="002A197C">
        <w:t>dynamically</w:t>
      </w:r>
      <w:proofErr w:type="spellEnd"/>
      <w:r w:rsidRPr="002A197C">
        <w:t xml:space="preserve"> </w:t>
      </w:r>
      <w:proofErr w:type="spellStart"/>
      <w:r w:rsidRPr="002A197C">
        <w:t>adjust</w:t>
      </w:r>
      <w:proofErr w:type="spellEnd"/>
      <w:r w:rsidRPr="002A197C">
        <w:t xml:space="preserve"> </w:t>
      </w:r>
      <w:proofErr w:type="spellStart"/>
      <w:r w:rsidRPr="002A197C">
        <w:t>parameters</w:t>
      </w:r>
      <w:proofErr w:type="spellEnd"/>
      <w:r w:rsidRPr="002A197C">
        <w:t xml:space="preserve"> </w:t>
      </w:r>
      <w:proofErr w:type="spellStart"/>
      <w:r w:rsidRPr="002A197C">
        <w:t>such</w:t>
      </w:r>
      <w:proofErr w:type="spellEnd"/>
      <w:r w:rsidRPr="002A197C">
        <w:t xml:space="preserve"> as </w:t>
      </w:r>
      <w:proofErr w:type="spellStart"/>
      <w:r w:rsidRPr="002A197C">
        <w:t>current</w:t>
      </w:r>
      <w:proofErr w:type="spellEnd"/>
      <w:r w:rsidRPr="002A197C">
        <w:t xml:space="preserve"> and </w:t>
      </w:r>
      <w:proofErr w:type="spellStart"/>
      <w:r w:rsidRPr="002A197C">
        <w:t>voltage</w:t>
      </w:r>
      <w:proofErr w:type="spellEnd"/>
      <w:r w:rsidRPr="002A197C">
        <w:t xml:space="preserve"> </w:t>
      </w:r>
      <w:proofErr w:type="spellStart"/>
      <w:r w:rsidRPr="002A197C">
        <w:t>makes</w:t>
      </w:r>
      <w:proofErr w:type="spellEnd"/>
      <w:r w:rsidRPr="002A197C">
        <w:t xml:space="preserve"> </w:t>
      </w:r>
      <w:proofErr w:type="spellStart"/>
      <w:r w:rsidRPr="002A197C">
        <w:t>it</w:t>
      </w:r>
      <w:proofErr w:type="spellEnd"/>
      <w:r w:rsidRPr="002A197C">
        <w:t xml:space="preserve"> ideal </w:t>
      </w:r>
      <w:proofErr w:type="spellStart"/>
      <w:r w:rsidRPr="002A197C">
        <w:t>for</w:t>
      </w:r>
      <w:proofErr w:type="spellEnd"/>
      <w:r w:rsidRPr="002A197C">
        <w:t xml:space="preserve"> </w:t>
      </w:r>
      <w:proofErr w:type="spellStart"/>
      <w:r w:rsidRPr="002A197C">
        <w:t>powering</w:t>
      </w:r>
      <w:proofErr w:type="spellEnd"/>
      <w:r w:rsidRPr="002A197C">
        <w:t xml:space="preserve"> </w:t>
      </w:r>
      <w:proofErr w:type="spellStart"/>
      <w:r w:rsidRPr="002A197C">
        <w:t>IoT</w:t>
      </w:r>
      <w:proofErr w:type="spellEnd"/>
      <w:r w:rsidRPr="002A197C">
        <w:t xml:space="preserve"> </w:t>
      </w:r>
      <w:proofErr w:type="spellStart"/>
      <w:r w:rsidRPr="002A197C">
        <w:t>devices</w:t>
      </w:r>
      <w:proofErr w:type="spellEnd"/>
      <w:r w:rsidRPr="002A197C">
        <w:t xml:space="preserve">, </w:t>
      </w:r>
      <w:proofErr w:type="spellStart"/>
      <w:r w:rsidRPr="002A197C">
        <w:t>which</w:t>
      </w:r>
      <w:proofErr w:type="spellEnd"/>
      <w:r w:rsidRPr="002A197C">
        <w:t xml:space="preserve"> </w:t>
      </w:r>
      <w:proofErr w:type="spellStart"/>
      <w:r w:rsidRPr="002A197C">
        <w:t>often</w:t>
      </w:r>
      <w:proofErr w:type="spellEnd"/>
      <w:r w:rsidRPr="002A197C">
        <w:t xml:space="preserve"> </w:t>
      </w:r>
      <w:proofErr w:type="spellStart"/>
      <w:r w:rsidRPr="002A197C">
        <w:t>operate</w:t>
      </w:r>
      <w:proofErr w:type="spellEnd"/>
      <w:r w:rsidRPr="002A197C">
        <w:t xml:space="preserve"> </w:t>
      </w:r>
      <w:proofErr w:type="spellStart"/>
      <w:r w:rsidRPr="002A197C">
        <w:t>with</w:t>
      </w:r>
      <w:proofErr w:type="spellEnd"/>
      <w:r w:rsidRPr="002A197C">
        <w:t xml:space="preserve"> </w:t>
      </w:r>
      <w:proofErr w:type="spellStart"/>
      <w:r w:rsidRPr="002A197C">
        <w:t>rechargeable</w:t>
      </w:r>
      <w:proofErr w:type="spellEnd"/>
      <w:r w:rsidRPr="002A197C">
        <w:t xml:space="preserve"> </w:t>
      </w:r>
      <w:proofErr w:type="spellStart"/>
      <w:r w:rsidRPr="002A197C">
        <w:t>batteries</w:t>
      </w:r>
      <w:proofErr w:type="spellEnd"/>
      <w:r w:rsidRPr="002A197C">
        <w:t xml:space="preserve"> </w:t>
      </w:r>
      <w:proofErr w:type="spellStart"/>
      <w:r w:rsidRPr="002A197C">
        <w:t>like</w:t>
      </w:r>
      <w:proofErr w:type="spellEnd"/>
      <w:r w:rsidRPr="002A197C">
        <w:t xml:space="preserve"> Li-Ion, </w:t>
      </w:r>
      <w:proofErr w:type="spellStart"/>
      <w:r w:rsidRPr="002A197C">
        <w:t>LiPo</w:t>
      </w:r>
      <w:proofErr w:type="spellEnd"/>
      <w:r w:rsidRPr="002A197C">
        <w:t xml:space="preserve">, </w:t>
      </w:r>
      <w:proofErr w:type="spellStart"/>
      <w:r w:rsidRPr="002A197C">
        <w:t>or</w:t>
      </w:r>
      <w:proofErr w:type="spellEnd"/>
      <w:r w:rsidRPr="002A197C">
        <w:t xml:space="preserve"> </w:t>
      </w:r>
      <w:proofErr w:type="spellStart"/>
      <w:r w:rsidRPr="002A197C">
        <w:t>NiCd</w:t>
      </w:r>
      <w:proofErr w:type="spellEnd"/>
      <w:r w:rsidRPr="002A197C">
        <w:t xml:space="preserve">. </w:t>
      </w:r>
      <w:proofErr w:type="spellStart"/>
      <w:r w:rsidRPr="002A197C">
        <w:t>With</w:t>
      </w:r>
      <w:proofErr w:type="spellEnd"/>
      <w:r w:rsidRPr="002A197C">
        <w:t xml:space="preserve"> </w:t>
      </w:r>
      <w:proofErr w:type="spellStart"/>
      <w:r w:rsidRPr="002A197C">
        <w:t>its</w:t>
      </w:r>
      <w:proofErr w:type="spellEnd"/>
      <w:r w:rsidRPr="002A197C">
        <w:t xml:space="preserve"> real-time </w:t>
      </w:r>
      <w:proofErr w:type="spellStart"/>
      <w:r w:rsidRPr="002A197C">
        <w:t>monitoring</w:t>
      </w:r>
      <w:proofErr w:type="spellEnd"/>
      <w:r w:rsidRPr="002A197C">
        <w:t xml:space="preserve"> </w:t>
      </w:r>
      <w:proofErr w:type="spellStart"/>
      <w:r w:rsidRPr="002A197C">
        <w:t>capabilities</w:t>
      </w:r>
      <w:proofErr w:type="spellEnd"/>
      <w:r w:rsidRPr="002A197C">
        <w:t xml:space="preserve">, </w:t>
      </w:r>
      <w:proofErr w:type="spellStart"/>
      <w:r w:rsidRPr="002A197C">
        <w:t>including</w:t>
      </w:r>
      <w:proofErr w:type="spellEnd"/>
      <w:r w:rsidRPr="002A197C">
        <w:t xml:space="preserve"> Bluetooth </w:t>
      </w:r>
      <w:proofErr w:type="spellStart"/>
      <w:r w:rsidRPr="002A197C">
        <w:t>connectivity</w:t>
      </w:r>
      <w:proofErr w:type="spellEnd"/>
      <w:r w:rsidRPr="002A197C">
        <w:t xml:space="preserve"> and LCD </w:t>
      </w:r>
      <w:proofErr w:type="spellStart"/>
      <w:r w:rsidRPr="002A197C">
        <w:t>display</w:t>
      </w:r>
      <w:proofErr w:type="spellEnd"/>
      <w:r w:rsidRPr="002A197C">
        <w:t xml:space="preserve">, </w:t>
      </w:r>
      <w:proofErr w:type="spellStart"/>
      <w:r w:rsidRPr="002A197C">
        <w:t>this</w:t>
      </w:r>
      <w:proofErr w:type="spellEnd"/>
      <w:r w:rsidRPr="002A197C">
        <w:t xml:space="preserve"> </w:t>
      </w:r>
      <w:proofErr w:type="spellStart"/>
      <w:r w:rsidRPr="002A197C">
        <w:t>solution</w:t>
      </w:r>
      <w:proofErr w:type="spellEnd"/>
      <w:r w:rsidRPr="002A197C">
        <w:t xml:space="preserve"> </w:t>
      </w:r>
      <w:proofErr w:type="spellStart"/>
      <w:r w:rsidRPr="002A197C">
        <w:t>allows</w:t>
      </w:r>
      <w:proofErr w:type="spellEnd"/>
      <w:r w:rsidRPr="002A197C">
        <w:t xml:space="preserve"> </w:t>
      </w:r>
      <w:proofErr w:type="spellStart"/>
      <w:r w:rsidRPr="002A197C">
        <w:t>IoT</w:t>
      </w:r>
      <w:proofErr w:type="spellEnd"/>
      <w:r w:rsidRPr="002A197C">
        <w:t xml:space="preserve"> </w:t>
      </w:r>
      <w:proofErr w:type="spellStart"/>
      <w:r w:rsidRPr="002A197C">
        <w:t>systems</w:t>
      </w:r>
      <w:proofErr w:type="spellEnd"/>
      <w:r w:rsidRPr="002A197C">
        <w:t xml:space="preserve"> </w:t>
      </w:r>
      <w:proofErr w:type="spellStart"/>
      <w:r w:rsidRPr="002A197C">
        <w:t>to</w:t>
      </w:r>
      <w:proofErr w:type="spellEnd"/>
      <w:r w:rsidRPr="002A197C">
        <w:t xml:space="preserve"> </w:t>
      </w:r>
      <w:proofErr w:type="spellStart"/>
      <w:r w:rsidRPr="002A197C">
        <w:t>track</w:t>
      </w:r>
      <w:proofErr w:type="spellEnd"/>
      <w:r w:rsidRPr="002A197C">
        <w:t xml:space="preserve"> </w:t>
      </w:r>
      <w:proofErr w:type="spellStart"/>
      <w:r w:rsidRPr="002A197C">
        <w:t>battery</w:t>
      </w:r>
      <w:proofErr w:type="spellEnd"/>
      <w:r w:rsidRPr="002A197C">
        <w:t xml:space="preserve"> </w:t>
      </w:r>
      <w:proofErr w:type="spellStart"/>
      <w:r w:rsidRPr="002A197C">
        <w:t>health</w:t>
      </w:r>
      <w:proofErr w:type="spellEnd"/>
      <w:r w:rsidRPr="002A197C">
        <w:t xml:space="preserve"> and </w:t>
      </w:r>
      <w:proofErr w:type="spellStart"/>
      <w:r w:rsidRPr="002A197C">
        <w:t>charging</w:t>
      </w:r>
      <w:proofErr w:type="spellEnd"/>
      <w:r w:rsidRPr="002A197C">
        <w:t xml:space="preserve"> status </w:t>
      </w:r>
      <w:proofErr w:type="spellStart"/>
      <w:r w:rsidRPr="002A197C">
        <w:t>remotely</w:t>
      </w:r>
      <w:proofErr w:type="spellEnd"/>
      <w:r w:rsidRPr="002A197C">
        <w:t xml:space="preserve">. </w:t>
      </w:r>
      <w:proofErr w:type="spellStart"/>
      <w:r w:rsidRPr="002A197C">
        <w:t>Additionally</w:t>
      </w:r>
      <w:proofErr w:type="spellEnd"/>
      <w:r w:rsidRPr="002A197C">
        <w:t xml:space="preserve">, </w:t>
      </w:r>
      <w:proofErr w:type="spellStart"/>
      <w:r w:rsidRPr="002A197C">
        <w:t>the</w:t>
      </w:r>
      <w:proofErr w:type="spellEnd"/>
      <w:r w:rsidRPr="002A197C">
        <w:t xml:space="preserve"> </w:t>
      </w:r>
      <w:proofErr w:type="spellStart"/>
      <w:r w:rsidRPr="002A197C">
        <w:t>system’s</w:t>
      </w:r>
      <w:proofErr w:type="spellEnd"/>
      <w:r w:rsidRPr="002A197C">
        <w:t xml:space="preserve"> </w:t>
      </w:r>
      <w:proofErr w:type="spellStart"/>
      <w:r w:rsidRPr="002A197C">
        <w:t>versatility</w:t>
      </w:r>
      <w:proofErr w:type="spellEnd"/>
      <w:r w:rsidRPr="002A197C">
        <w:t xml:space="preserve"> in </w:t>
      </w:r>
      <w:proofErr w:type="spellStart"/>
      <w:r w:rsidRPr="002A197C">
        <w:t>supporting</w:t>
      </w:r>
      <w:proofErr w:type="spellEnd"/>
      <w:r w:rsidRPr="002A197C">
        <w:t xml:space="preserve"> </w:t>
      </w:r>
      <w:proofErr w:type="spellStart"/>
      <w:r w:rsidRPr="002A197C">
        <w:t>both</w:t>
      </w:r>
      <w:proofErr w:type="spellEnd"/>
      <w:r w:rsidRPr="002A197C">
        <w:t xml:space="preserve"> </w:t>
      </w:r>
      <w:proofErr w:type="spellStart"/>
      <w:r w:rsidRPr="002A197C">
        <w:t>low</w:t>
      </w:r>
      <w:proofErr w:type="spellEnd"/>
      <w:r w:rsidRPr="002A197C">
        <w:t xml:space="preserve">- and </w:t>
      </w:r>
      <w:proofErr w:type="spellStart"/>
      <w:r w:rsidRPr="002A197C">
        <w:t>high-current</w:t>
      </w:r>
      <w:proofErr w:type="spellEnd"/>
      <w:r w:rsidRPr="002A197C">
        <w:t xml:space="preserve"> </w:t>
      </w:r>
      <w:proofErr w:type="spellStart"/>
      <w:r w:rsidRPr="002A197C">
        <w:t>loads</w:t>
      </w:r>
      <w:proofErr w:type="spellEnd"/>
      <w:r w:rsidRPr="002A197C">
        <w:t xml:space="preserve"> </w:t>
      </w:r>
      <w:proofErr w:type="spellStart"/>
      <w:r w:rsidRPr="002A197C">
        <w:t>ensures</w:t>
      </w:r>
      <w:proofErr w:type="spellEnd"/>
      <w:r w:rsidRPr="002A197C">
        <w:t xml:space="preserve"> </w:t>
      </w:r>
      <w:proofErr w:type="spellStart"/>
      <w:r w:rsidRPr="002A197C">
        <w:t>its</w:t>
      </w:r>
      <w:proofErr w:type="spellEnd"/>
      <w:r w:rsidRPr="002A197C">
        <w:t xml:space="preserve"> </w:t>
      </w:r>
      <w:proofErr w:type="spellStart"/>
      <w:r w:rsidRPr="002A197C">
        <w:t>suitability</w:t>
      </w:r>
      <w:proofErr w:type="spellEnd"/>
      <w:r w:rsidRPr="002A197C">
        <w:t xml:space="preserve"> </w:t>
      </w:r>
      <w:proofErr w:type="spellStart"/>
      <w:r w:rsidRPr="002A197C">
        <w:t>for</w:t>
      </w:r>
      <w:proofErr w:type="spellEnd"/>
      <w:r w:rsidRPr="002A197C">
        <w:t xml:space="preserve"> a </w:t>
      </w:r>
      <w:proofErr w:type="spellStart"/>
      <w:r w:rsidRPr="002A197C">
        <w:t>broad</w:t>
      </w:r>
      <w:proofErr w:type="spellEnd"/>
      <w:r w:rsidRPr="002A197C">
        <w:t xml:space="preserve"> </w:t>
      </w:r>
      <w:proofErr w:type="spellStart"/>
      <w:r w:rsidRPr="002A197C">
        <w:t>range</w:t>
      </w:r>
      <w:proofErr w:type="spellEnd"/>
      <w:r w:rsidRPr="002A197C">
        <w:t xml:space="preserve"> </w:t>
      </w:r>
      <w:proofErr w:type="spellStart"/>
      <w:r w:rsidRPr="002A197C">
        <w:t>of</w:t>
      </w:r>
      <w:proofErr w:type="spellEnd"/>
      <w:r w:rsidRPr="002A197C">
        <w:t xml:space="preserve"> </w:t>
      </w:r>
      <w:proofErr w:type="spellStart"/>
      <w:r w:rsidRPr="002A197C">
        <w:t>IoT</w:t>
      </w:r>
      <w:proofErr w:type="spellEnd"/>
      <w:r w:rsidRPr="002A197C">
        <w:t xml:space="preserve"> </w:t>
      </w:r>
      <w:proofErr w:type="spellStart"/>
      <w:r w:rsidRPr="002A197C">
        <w:t>devices</w:t>
      </w:r>
      <w:proofErr w:type="spellEnd"/>
      <w:r w:rsidRPr="002A197C">
        <w:t xml:space="preserve">, </w:t>
      </w:r>
      <w:proofErr w:type="spellStart"/>
      <w:r w:rsidRPr="002A197C">
        <w:t>from</w:t>
      </w:r>
      <w:proofErr w:type="spellEnd"/>
      <w:r w:rsidRPr="002A197C">
        <w:t xml:space="preserve"> </w:t>
      </w:r>
      <w:proofErr w:type="spellStart"/>
      <w:r w:rsidRPr="002A197C">
        <w:t>low-power</w:t>
      </w:r>
      <w:proofErr w:type="spellEnd"/>
      <w:r w:rsidRPr="002A197C">
        <w:t xml:space="preserve"> </w:t>
      </w:r>
      <w:proofErr w:type="spellStart"/>
      <w:r w:rsidRPr="002A197C">
        <w:t>sensors</w:t>
      </w:r>
      <w:proofErr w:type="spellEnd"/>
      <w:r w:rsidRPr="002A197C">
        <w:t xml:space="preserve"> </w:t>
      </w:r>
      <w:proofErr w:type="spellStart"/>
      <w:r w:rsidRPr="002A197C">
        <w:t>to</w:t>
      </w:r>
      <w:proofErr w:type="spellEnd"/>
      <w:r w:rsidRPr="002A197C">
        <w:t xml:space="preserve"> more </w:t>
      </w:r>
      <w:proofErr w:type="spellStart"/>
      <w:r w:rsidRPr="002A197C">
        <w:t>power-demanding</w:t>
      </w:r>
      <w:proofErr w:type="spellEnd"/>
      <w:r w:rsidRPr="002A197C">
        <w:t xml:space="preserve"> </w:t>
      </w:r>
      <w:proofErr w:type="spellStart"/>
      <w:r w:rsidRPr="002A197C">
        <w:t>actuators</w:t>
      </w:r>
      <w:proofErr w:type="spellEnd"/>
      <w:r w:rsidRPr="002A197C">
        <w:t xml:space="preserve">, </w:t>
      </w:r>
      <w:proofErr w:type="spellStart"/>
      <w:r w:rsidRPr="002A197C">
        <w:t>all</w:t>
      </w:r>
      <w:proofErr w:type="spellEnd"/>
      <w:r w:rsidRPr="002A197C">
        <w:t xml:space="preserve"> </w:t>
      </w:r>
      <w:proofErr w:type="spellStart"/>
      <w:r w:rsidRPr="002A197C">
        <w:t>while</w:t>
      </w:r>
      <w:proofErr w:type="spellEnd"/>
      <w:r w:rsidRPr="002A197C">
        <w:t xml:space="preserve"> </w:t>
      </w:r>
      <w:proofErr w:type="spellStart"/>
      <w:r w:rsidRPr="002A197C">
        <w:t>maintaining</w:t>
      </w:r>
      <w:proofErr w:type="spellEnd"/>
      <w:r w:rsidRPr="002A197C">
        <w:t xml:space="preserve"> </w:t>
      </w:r>
      <w:proofErr w:type="spellStart"/>
      <w:r w:rsidRPr="002A197C">
        <w:t>optimal</w:t>
      </w:r>
      <w:proofErr w:type="spellEnd"/>
      <w:r w:rsidRPr="002A197C">
        <w:t xml:space="preserve"> performance and safety </w:t>
      </w:r>
      <w:proofErr w:type="spellStart"/>
      <w:r w:rsidRPr="002A197C">
        <w:t>through</w:t>
      </w:r>
      <w:proofErr w:type="spellEnd"/>
      <w:r w:rsidRPr="002A197C">
        <w:t xml:space="preserve"> </w:t>
      </w:r>
      <w:proofErr w:type="spellStart"/>
      <w:r w:rsidRPr="002A197C">
        <w:t>integrated</w:t>
      </w:r>
      <w:proofErr w:type="spellEnd"/>
      <w:r w:rsidRPr="002A197C">
        <w:t xml:space="preserve"> </w:t>
      </w:r>
      <w:proofErr w:type="spellStart"/>
      <w:r w:rsidRPr="002A197C">
        <w:t>fault</w:t>
      </w:r>
      <w:proofErr w:type="spellEnd"/>
      <w:r w:rsidRPr="002A197C">
        <w:t xml:space="preserve"> </w:t>
      </w:r>
      <w:proofErr w:type="spellStart"/>
      <w:r w:rsidRPr="002A197C">
        <w:t>detection</w:t>
      </w:r>
      <w:proofErr w:type="spellEnd"/>
      <w:r w:rsidRPr="002A197C">
        <w:t xml:space="preserve"> </w:t>
      </w:r>
      <w:proofErr w:type="spellStart"/>
      <w:r w:rsidRPr="002A197C">
        <w:t>mechanisms</w:t>
      </w:r>
      <w:proofErr w:type="spellEnd"/>
      <w:r w:rsidRPr="002A197C">
        <w:t>.</w:t>
      </w:r>
    </w:p>
    <w:p w14:paraId="6925EBFD" w14:textId="77777777" w:rsidR="00E6448A" w:rsidRDefault="00E6448A" w:rsidP="00E6448A">
      <w:pPr>
        <w:pStyle w:val="Ttulo5"/>
      </w:pPr>
      <w:r w:rsidRPr="005B520E">
        <w:t>References</w:t>
      </w:r>
    </w:p>
    <w:bookmarkEnd w:id="0"/>
    <w:bookmarkEnd w:id="1"/>
    <w:p w14:paraId="24D953DE" w14:textId="77777777" w:rsidR="007713A8" w:rsidRPr="007713A8" w:rsidRDefault="00FD393D" w:rsidP="007713A8">
      <w:pPr>
        <w:pStyle w:val="EndNoteBibliography"/>
        <w:ind w:left="426" w:hanging="426"/>
        <w:jc w:val="both"/>
        <w:rPr>
          <w:sz w:val="16"/>
          <w:szCs w:val="16"/>
        </w:rPr>
      </w:pPr>
      <w:r w:rsidRPr="000E30A9">
        <w:rPr>
          <w:color w:val="FF0000"/>
          <w:sz w:val="16"/>
          <w:szCs w:val="16"/>
          <w:lang w:val="fr-FR"/>
        </w:rPr>
        <w:fldChar w:fldCharType="begin"/>
      </w:r>
      <w:r w:rsidRPr="004E10A0">
        <w:rPr>
          <w:color w:val="FF0000"/>
          <w:sz w:val="16"/>
          <w:szCs w:val="16"/>
        </w:rPr>
        <w:instrText xml:space="preserve"> ADDIN EN.REFLIST </w:instrText>
      </w:r>
      <w:r w:rsidRPr="000E30A9">
        <w:rPr>
          <w:color w:val="FF0000"/>
          <w:sz w:val="16"/>
          <w:szCs w:val="16"/>
          <w:lang w:val="fr-FR"/>
        </w:rPr>
        <w:fldChar w:fldCharType="separate"/>
      </w:r>
      <w:r w:rsidR="007713A8" w:rsidRPr="007713A8">
        <w:t>[</w:t>
      </w:r>
      <w:r w:rsidR="007713A8" w:rsidRPr="007713A8">
        <w:rPr>
          <w:sz w:val="16"/>
          <w:szCs w:val="16"/>
        </w:rPr>
        <w:t>1]</w:t>
      </w:r>
      <w:r w:rsidR="007713A8" w:rsidRPr="007713A8">
        <w:rPr>
          <w:sz w:val="16"/>
          <w:szCs w:val="16"/>
        </w:rPr>
        <w:tab/>
        <w:t>M. D. Yin, J. Cho, and D. J. E. Park, "Pulse-based fast battery IoT charger using dynamic frequency and duty control techniques based on multi-sensing of polarization curve," vol. 9, no. 3, p. 209, 2016.</w:t>
      </w:r>
    </w:p>
    <w:p w14:paraId="09CDD5FE" w14:textId="77777777" w:rsidR="007713A8" w:rsidRPr="007713A8" w:rsidRDefault="007713A8" w:rsidP="007713A8">
      <w:pPr>
        <w:pStyle w:val="EndNoteBibliography"/>
        <w:ind w:left="426" w:hanging="426"/>
        <w:jc w:val="both"/>
        <w:rPr>
          <w:sz w:val="16"/>
          <w:szCs w:val="16"/>
        </w:rPr>
      </w:pPr>
      <w:r w:rsidRPr="007713A8">
        <w:rPr>
          <w:sz w:val="16"/>
          <w:szCs w:val="16"/>
        </w:rPr>
        <w:t>[2]</w:t>
      </w:r>
      <w:r w:rsidRPr="007713A8">
        <w:rPr>
          <w:sz w:val="16"/>
          <w:szCs w:val="16"/>
        </w:rPr>
        <w:tab/>
        <w:t>F. Lima</w:t>
      </w:r>
      <w:r w:rsidRPr="007713A8">
        <w:rPr>
          <w:i/>
          <w:sz w:val="16"/>
          <w:szCs w:val="16"/>
        </w:rPr>
        <w:t xml:space="preserve"> et al.</w:t>
      </w:r>
      <w:r w:rsidRPr="007713A8">
        <w:rPr>
          <w:sz w:val="16"/>
          <w:szCs w:val="16"/>
        </w:rPr>
        <w:t xml:space="preserve">, "A novel universal battery charger for NiCd, NiMH, Li-ion and Li-polymer," in </w:t>
      </w:r>
      <w:r w:rsidRPr="007713A8">
        <w:rPr>
          <w:i/>
          <w:sz w:val="16"/>
          <w:szCs w:val="16"/>
        </w:rPr>
        <w:t>ESSCIRC 2004-29th European Solid-State Circuits Conference (IEEE Cat. No. 03EX705)</w:t>
      </w:r>
      <w:r w:rsidRPr="007713A8">
        <w:rPr>
          <w:sz w:val="16"/>
          <w:szCs w:val="16"/>
        </w:rPr>
        <w:t>, 2003, pp. 209-212: IEEE.</w:t>
      </w:r>
    </w:p>
    <w:p w14:paraId="02145F80" w14:textId="77777777" w:rsidR="007713A8" w:rsidRPr="007713A8" w:rsidRDefault="007713A8" w:rsidP="007713A8">
      <w:pPr>
        <w:pStyle w:val="EndNoteBibliography"/>
        <w:ind w:left="426" w:hanging="426"/>
        <w:jc w:val="both"/>
        <w:rPr>
          <w:sz w:val="16"/>
          <w:szCs w:val="16"/>
        </w:rPr>
      </w:pPr>
      <w:r w:rsidRPr="007713A8">
        <w:rPr>
          <w:sz w:val="16"/>
          <w:szCs w:val="16"/>
        </w:rPr>
        <w:t>[3]</w:t>
      </w:r>
      <w:r w:rsidRPr="007713A8">
        <w:rPr>
          <w:sz w:val="16"/>
          <w:szCs w:val="16"/>
        </w:rPr>
        <w:tab/>
        <w:t>D.-H. Kim, M.-S. Kim, K. Prabakar, and H.-J. J. E. Kim, "Efficient management of fast charging systems based on a real-time monitoring system," vol. 11, no. 4, p. 520, 2022.</w:t>
      </w:r>
    </w:p>
    <w:p w14:paraId="1E03407F" w14:textId="77777777" w:rsidR="007713A8" w:rsidRPr="007713A8" w:rsidRDefault="007713A8" w:rsidP="007713A8">
      <w:pPr>
        <w:pStyle w:val="EndNoteBibliography"/>
        <w:ind w:left="426" w:hanging="426"/>
        <w:jc w:val="both"/>
        <w:rPr>
          <w:sz w:val="16"/>
          <w:szCs w:val="16"/>
        </w:rPr>
      </w:pPr>
      <w:r w:rsidRPr="007713A8">
        <w:rPr>
          <w:sz w:val="16"/>
          <w:szCs w:val="16"/>
        </w:rPr>
        <w:t>[4]</w:t>
      </w:r>
      <w:r w:rsidRPr="007713A8">
        <w:rPr>
          <w:sz w:val="16"/>
          <w:szCs w:val="16"/>
        </w:rPr>
        <w:tab/>
        <w:t xml:space="preserve">Y.-F. Luo, Y.-H. Liu, and S.-C. Wang, "Search for an optimal multistage charging pattern for lithium-ion batteries using the Taguchi approach," in </w:t>
      </w:r>
      <w:r w:rsidRPr="007713A8">
        <w:rPr>
          <w:i/>
          <w:sz w:val="16"/>
          <w:szCs w:val="16"/>
        </w:rPr>
        <w:t>TENCON 2009-2009 IEEE region 10 conference</w:t>
      </w:r>
      <w:r w:rsidRPr="007713A8">
        <w:rPr>
          <w:sz w:val="16"/>
          <w:szCs w:val="16"/>
        </w:rPr>
        <w:t>, 2009, pp. 1-5: IEEE.</w:t>
      </w:r>
    </w:p>
    <w:p w14:paraId="64B5CB20" w14:textId="77777777" w:rsidR="007713A8" w:rsidRPr="007713A8" w:rsidRDefault="007713A8" w:rsidP="007713A8">
      <w:pPr>
        <w:pStyle w:val="EndNoteBibliography"/>
        <w:ind w:left="426" w:hanging="426"/>
        <w:jc w:val="both"/>
        <w:rPr>
          <w:sz w:val="16"/>
          <w:szCs w:val="16"/>
        </w:rPr>
      </w:pPr>
      <w:r w:rsidRPr="007713A8">
        <w:rPr>
          <w:sz w:val="16"/>
          <w:szCs w:val="16"/>
        </w:rPr>
        <w:t>[5]</w:t>
      </w:r>
      <w:r w:rsidRPr="007713A8">
        <w:rPr>
          <w:sz w:val="16"/>
          <w:szCs w:val="16"/>
        </w:rPr>
        <w:tab/>
        <w:t>Samsung, "Introduction of INR18650-25R," 2024.</w:t>
      </w:r>
    </w:p>
    <w:p w14:paraId="4F10EA59" w14:textId="77777777" w:rsidR="007713A8" w:rsidRPr="007713A8" w:rsidRDefault="007713A8" w:rsidP="007713A8">
      <w:pPr>
        <w:pStyle w:val="EndNoteBibliography"/>
        <w:ind w:left="426" w:hanging="426"/>
        <w:jc w:val="both"/>
        <w:rPr>
          <w:sz w:val="16"/>
          <w:szCs w:val="16"/>
        </w:rPr>
      </w:pPr>
      <w:r w:rsidRPr="007713A8">
        <w:rPr>
          <w:sz w:val="16"/>
          <w:szCs w:val="16"/>
        </w:rPr>
        <w:t>[6]</w:t>
      </w:r>
      <w:r w:rsidRPr="007713A8">
        <w:rPr>
          <w:sz w:val="16"/>
          <w:szCs w:val="16"/>
        </w:rPr>
        <w:tab/>
        <w:t>T. Circuits, "Lithium Ion Cell 18650 2500mAh Battery Datasheet," 2024c.</w:t>
      </w:r>
    </w:p>
    <w:p w14:paraId="7F1F43E0" w14:textId="77777777" w:rsidR="007713A8" w:rsidRPr="007713A8" w:rsidRDefault="007713A8" w:rsidP="007713A8">
      <w:pPr>
        <w:pStyle w:val="EndNoteBibliography"/>
        <w:ind w:left="426" w:hanging="426"/>
        <w:jc w:val="both"/>
        <w:rPr>
          <w:sz w:val="16"/>
          <w:szCs w:val="16"/>
        </w:rPr>
      </w:pPr>
      <w:r w:rsidRPr="007713A8">
        <w:rPr>
          <w:sz w:val="16"/>
          <w:szCs w:val="16"/>
        </w:rPr>
        <w:t>[7]</w:t>
      </w:r>
      <w:r w:rsidRPr="007713A8">
        <w:rPr>
          <w:sz w:val="16"/>
          <w:szCs w:val="16"/>
        </w:rPr>
        <w:tab/>
        <w:t>Tenergy, "TENERGY 18650 2200mAh Li-Ion Cell " 2024.</w:t>
      </w:r>
    </w:p>
    <w:p w14:paraId="58C17B95" w14:textId="21BCFFFC" w:rsidR="007713A8" w:rsidRPr="004E10A0" w:rsidRDefault="007713A8" w:rsidP="007713A8">
      <w:pPr>
        <w:pStyle w:val="EndNoteBibliography"/>
        <w:ind w:left="426" w:hanging="426"/>
        <w:jc w:val="both"/>
        <w:rPr>
          <w:sz w:val="16"/>
          <w:szCs w:val="16"/>
          <w:lang w:val="es-BO"/>
        </w:rPr>
      </w:pPr>
      <w:r w:rsidRPr="007713A8">
        <w:rPr>
          <w:sz w:val="16"/>
          <w:szCs w:val="16"/>
        </w:rPr>
        <w:t>[8]</w:t>
      </w:r>
      <w:r w:rsidRPr="007713A8">
        <w:rPr>
          <w:sz w:val="16"/>
          <w:szCs w:val="16"/>
        </w:rPr>
        <w:tab/>
        <w:t>A. P. P. Corp. (2024).</w:t>
      </w:r>
      <w:r w:rsidRPr="007713A8">
        <w:rPr>
          <w:i/>
          <w:sz w:val="16"/>
          <w:szCs w:val="16"/>
        </w:rPr>
        <w:t xml:space="preserve"> This product specification describes product performance of 32700 6000mAh LiFePO4 battery.</w:t>
      </w:r>
      <w:r w:rsidRPr="007713A8">
        <w:rPr>
          <w:sz w:val="16"/>
          <w:szCs w:val="16"/>
        </w:rPr>
        <w:t xml:space="preserve"> </w:t>
      </w:r>
      <w:r w:rsidRPr="004E10A0">
        <w:rPr>
          <w:sz w:val="16"/>
          <w:szCs w:val="16"/>
          <w:lang w:val="es-BO"/>
        </w:rPr>
        <w:t xml:space="preserve">Available: </w:t>
      </w:r>
      <w:hyperlink r:id="rId33" w:history="1">
        <w:r w:rsidRPr="004E10A0">
          <w:rPr>
            <w:rStyle w:val="Hipervnculo"/>
            <w:color w:val="auto"/>
            <w:sz w:val="16"/>
            <w:szCs w:val="16"/>
            <w:lang w:val="es-BO"/>
          </w:rPr>
          <w:t>https://batteryspace.com/prod-specs/11895.pdf?srsltid=AfmBOoqXYJs1qTjf6tOa1AXWzkZhxTCw_gYozIZvGFQe8_jh9JMiiFbx</w:t>
        </w:r>
      </w:hyperlink>
    </w:p>
    <w:p w14:paraId="726C6F34" w14:textId="587DAD93" w:rsidR="007713A8" w:rsidRPr="007713A8" w:rsidRDefault="007713A8" w:rsidP="007713A8">
      <w:pPr>
        <w:pStyle w:val="EndNoteBibliography"/>
        <w:ind w:left="426" w:hanging="426"/>
        <w:jc w:val="both"/>
        <w:rPr>
          <w:sz w:val="16"/>
          <w:szCs w:val="16"/>
        </w:rPr>
      </w:pPr>
      <w:r w:rsidRPr="004E10A0">
        <w:rPr>
          <w:sz w:val="16"/>
          <w:szCs w:val="16"/>
          <w:lang w:val="es-BO"/>
        </w:rPr>
        <w:t>[9]</w:t>
      </w:r>
      <w:r w:rsidRPr="004E10A0">
        <w:rPr>
          <w:sz w:val="16"/>
          <w:szCs w:val="16"/>
          <w:lang w:val="es-BO"/>
        </w:rPr>
        <w:tab/>
        <w:t xml:space="preserve">RS-PRO. (2024). </w:t>
      </w:r>
      <w:r w:rsidRPr="004E10A0">
        <w:rPr>
          <w:i/>
          <w:sz w:val="16"/>
          <w:szCs w:val="16"/>
          <w:lang w:val="es-BO"/>
        </w:rPr>
        <w:t>Paquete de baterías recargables RS PRO de ión litio de 3,7 V, 2,6 Ah</w:t>
      </w:r>
      <w:r w:rsidRPr="004E10A0">
        <w:rPr>
          <w:sz w:val="16"/>
          <w:szCs w:val="16"/>
          <w:lang w:val="es-BO"/>
        </w:rPr>
        <w:t xml:space="preserve">. </w:t>
      </w:r>
      <w:r w:rsidRPr="007713A8">
        <w:rPr>
          <w:sz w:val="16"/>
          <w:szCs w:val="16"/>
        </w:rPr>
        <w:t xml:space="preserve">Available: </w:t>
      </w:r>
      <w:hyperlink r:id="rId34" w:history="1">
        <w:r w:rsidRPr="007713A8">
          <w:rPr>
            <w:rStyle w:val="Hipervnculo"/>
            <w:color w:val="auto"/>
            <w:sz w:val="16"/>
            <w:szCs w:val="16"/>
          </w:rPr>
          <w:t>https://docs.rs-online.com/e888/A700000008874404.pdf</w:t>
        </w:r>
      </w:hyperlink>
      <w:r w:rsidRPr="007713A8">
        <w:rPr>
          <w:sz w:val="16"/>
          <w:szCs w:val="16"/>
        </w:rPr>
        <w:t xml:space="preserve"> </w:t>
      </w:r>
    </w:p>
    <w:p w14:paraId="2D0A5A95" w14:textId="39BEF9CC" w:rsidR="007713A8" w:rsidRPr="007713A8" w:rsidRDefault="007713A8" w:rsidP="007713A8">
      <w:pPr>
        <w:pStyle w:val="EndNoteBibliography"/>
        <w:ind w:left="426" w:hanging="426"/>
        <w:jc w:val="both"/>
        <w:rPr>
          <w:sz w:val="16"/>
          <w:szCs w:val="16"/>
        </w:rPr>
      </w:pPr>
      <w:r w:rsidRPr="007713A8">
        <w:rPr>
          <w:sz w:val="16"/>
          <w:szCs w:val="16"/>
        </w:rPr>
        <w:t>[10]</w:t>
      </w:r>
      <w:r w:rsidRPr="007713A8">
        <w:rPr>
          <w:sz w:val="16"/>
          <w:szCs w:val="16"/>
        </w:rPr>
        <w:tab/>
        <w:t xml:space="preserve">Panasonic. (2024b). </w:t>
      </w:r>
      <w:r w:rsidRPr="007713A8">
        <w:rPr>
          <w:i/>
          <w:sz w:val="16"/>
          <w:szCs w:val="16"/>
        </w:rPr>
        <w:t>NICKEL CADMIUM BATTERIES: INDIVIDUAL DATA SHEET</w:t>
      </w:r>
      <w:r w:rsidRPr="007713A8">
        <w:rPr>
          <w:sz w:val="16"/>
          <w:szCs w:val="16"/>
        </w:rPr>
        <w:t xml:space="preserve">. Available: </w:t>
      </w:r>
      <w:hyperlink r:id="rId35" w:history="1">
        <w:r w:rsidRPr="007713A8">
          <w:rPr>
            <w:rStyle w:val="Hipervnculo"/>
            <w:color w:val="auto"/>
            <w:sz w:val="16"/>
            <w:szCs w:val="16"/>
          </w:rPr>
          <w:t>https://media.digikey.com/pdf/Data%20Sheets/Panasonic%20Batteries%20PDFS/P-120AAS.pdf</w:t>
        </w:r>
      </w:hyperlink>
    </w:p>
    <w:p w14:paraId="559651A5" w14:textId="71826BDD" w:rsidR="007713A8" w:rsidRPr="007713A8" w:rsidRDefault="007713A8" w:rsidP="007713A8">
      <w:pPr>
        <w:pStyle w:val="EndNoteBibliography"/>
        <w:ind w:left="426" w:hanging="426"/>
        <w:jc w:val="both"/>
        <w:rPr>
          <w:sz w:val="16"/>
          <w:szCs w:val="16"/>
        </w:rPr>
      </w:pPr>
      <w:r w:rsidRPr="007713A8">
        <w:rPr>
          <w:sz w:val="16"/>
          <w:szCs w:val="16"/>
        </w:rPr>
        <w:t>[11]</w:t>
      </w:r>
      <w:r w:rsidRPr="007713A8">
        <w:rPr>
          <w:sz w:val="16"/>
          <w:szCs w:val="16"/>
        </w:rPr>
        <w:tab/>
        <w:t xml:space="preserve">Panasonic. (2024a). </w:t>
      </w:r>
      <w:r w:rsidRPr="007713A8">
        <w:rPr>
          <w:i/>
          <w:sz w:val="16"/>
          <w:szCs w:val="16"/>
        </w:rPr>
        <w:t>HHR210A</w:t>
      </w:r>
      <w:r w:rsidRPr="007713A8">
        <w:rPr>
          <w:sz w:val="16"/>
          <w:szCs w:val="16"/>
        </w:rPr>
        <w:t xml:space="preserve">. Available: </w:t>
      </w:r>
      <w:hyperlink r:id="rId36" w:history="1">
        <w:r w:rsidRPr="007713A8">
          <w:rPr>
            <w:rStyle w:val="Hipervnculo"/>
            <w:color w:val="auto"/>
            <w:sz w:val="16"/>
            <w:szCs w:val="16"/>
          </w:rPr>
          <w:t>https://api.pim.na.industrial.panasonic.com/file_stream/main/fileversion/3517</w:t>
        </w:r>
      </w:hyperlink>
    </w:p>
    <w:p w14:paraId="2B52A94E" w14:textId="109D9ABE" w:rsidR="007713A8" w:rsidRPr="004E10A0" w:rsidRDefault="007713A8" w:rsidP="007713A8">
      <w:pPr>
        <w:pStyle w:val="EndNoteBibliography"/>
        <w:ind w:left="426" w:hanging="426"/>
        <w:jc w:val="both"/>
        <w:rPr>
          <w:sz w:val="16"/>
          <w:szCs w:val="16"/>
          <w:lang w:val="fr-FR"/>
        </w:rPr>
      </w:pPr>
      <w:r w:rsidRPr="007713A8">
        <w:rPr>
          <w:sz w:val="16"/>
          <w:szCs w:val="16"/>
        </w:rPr>
        <w:t>[12]</w:t>
      </w:r>
      <w:r w:rsidRPr="007713A8">
        <w:rPr>
          <w:sz w:val="16"/>
          <w:szCs w:val="16"/>
        </w:rPr>
        <w:tab/>
        <w:t xml:space="preserve">F. Wat. </w:t>
      </w:r>
      <w:r w:rsidRPr="004E10A0">
        <w:rPr>
          <w:sz w:val="16"/>
          <w:szCs w:val="16"/>
          <w:lang w:val="fr-FR"/>
        </w:rPr>
        <w:t xml:space="preserve">(2024a). </w:t>
      </w:r>
      <w:r w:rsidRPr="004E10A0">
        <w:rPr>
          <w:i/>
          <w:sz w:val="16"/>
          <w:szCs w:val="16"/>
          <w:lang w:val="fr-FR"/>
        </w:rPr>
        <w:t>N300AAAJF</w:t>
      </w:r>
      <w:r w:rsidRPr="004E10A0">
        <w:rPr>
          <w:sz w:val="16"/>
          <w:szCs w:val="16"/>
          <w:lang w:val="fr-FR"/>
        </w:rPr>
        <w:t xml:space="preserve">. Available: </w:t>
      </w:r>
      <w:hyperlink r:id="rId37" w:history="1">
        <w:r w:rsidRPr="004E10A0">
          <w:rPr>
            <w:rStyle w:val="Hipervnculo"/>
            <w:color w:val="auto"/>
            <w:sz w:val="16"/>
            <w:szCs w:val="16"/>
            <w:lang w:val="fr-FR"/>
          </w:rPr>
          <w:t>http://www.fullwat.com/documentos/001290-LNK03789.pdf</w:t>
        </w:r>
      </w:hyperlink>
    </w:p>
    <w:p w14:paraId="174C383D" w14:textId="1D957501" w:rsidR="007713A8" w:rsidRPr="007713A8" w:rsidRDefault="007713A8" w:rsidP="007713A8">
      <w:pPr>
        <w:pStyle w:val="EndNoteBibliography"/>
        <w:ind w:left="426" w:hanging="426"/>
        <w:jc w:val="both"/>
        <w:rPr>
          <w:sz w:val="16"/>
          <w:szCs w:val="16"/>
        </w:rPr>
      </w:pPr>
      <w:r w:rsidRPr="004E10A0">
        <w:rPr>
          <w:sz w:val="16"/>
          <w:szCs w:val="16"/>
          <w:lang w:val="fr-FR"/>
        </w:rPr>
        <w:t>[13]</w:t>
      </w:r>
      <w:r w:rsidRPr="004E10A0">
        <w:rPr>
          <w:sz w:val="16"/>
          <w:szCs w:val="16"/>
          <w:lang w:val="fr-FR"/>
        </w:rPr>
        <w:tab/>
        <w:t xml:space="preserve">T. Circuits. </w:t>
      </w:r>
      <w:r w:rsidRPr="007713A8">
        <w:rPr>
          <w:sz w:val="16"/>
          <w:szCs w:val="16"/>
        </w:rPr>
        <w:t xml:space="preserve">(2024b). </w:t>
      </w:r>
      <w:r w:rsidRPr="007713A8">
        <w:rPr>
          <w:i/>
          <w:sz w:val="16"/>
          <w:szCs w:val="16"/>
        </w:rPr>
        <w:t>Li-ion Polymer 500mAh Battery Datasheet</w:t>
      </w:r>
      <w:r w:rsidRPr="007713A8">
        <w:rPr>
          <w:sz w:val="16"/>
          <w:szCs w:val="16"/>
        </w:rPr>
        <w:t xml:space="preserve">. Available: </w:t>
      </w:r>
      <w:hyperlink r:id="rId38" w:history="1">
        <w:r w:rsidRPr="007713A8">
          <w:rPr>
            <w:rStyle w:val="Hipervnculo"/>
            <w:color w:val="auto"/>
            <w:sz w:val="16"/>
            <w:szCs w:val="16"/>
          </w:rPr>
          <w:t>https://www.mouser.com/datasheet/2/855/ASR00035_500mAh-3078648.pdf?srsltid=AfmBOopjhVn6eromAwqHeZm42puCYYe3K02qsfhWL4vXrLZ50cD5UceO</w:t>
        </w:r>
      </w:hyperlink>
    </w:p>
    <w:p w14:paraId="48DA7146" w14:textId="1A97282E" w:rsidR="007713A8" w:rsidRPr="007713A8" w:rsidRDefault="007713A8" w:rsidP="007713A8">
      <w:pPr>
        <w:pStyle w:val="EndNoteBibliography"/>
        <w:ind w:left="426" w:hanging="426"/>
        <w:jc w:val="both"/>
        <w:rPr>
          <w:sz w:val="16"/>
          <w:szCs w:val="16"/>
        </w:rPr>
      </w:pPr>
      <w:r w:rsidRPr="007713A8">
        <w:rPr>
          <w:sz w:val="16"/>
          <w:szCs w:val="16"/>
        </w:rPr>
        <w:t>[14]</w:t>
      </w:r>
      <w:r w:rsidRPr="007713A8">
        <w:rPr>
          <w:sz w:val="16"/>
          <w:szCs w:val="16"/>
        </w:rPr>
        <w:tab/>
        <w:t xml:space="preserve">MIKROE. (2024). </w:t>
      </w:r>
      <w:r w:rsidRPr="007713A8">
        <w:rPr>
          <w:i/>
          <w:sz w:val="16"/>
          <w:szCs w:val="16"/>
        </w:rPr>
        <w:t>Li-Polymer battery datasheet SR674361P</w:t>
      </w:r>
      <w:r w:rsidRPr="007713A8">
        <w:rPr>
          <w:sz w:val="16"/>
          <w:szCs w:val="16"/>
        </w:rPr>
        <w:t xml:space="preserve">. Available: </w:t>
      </w:r>
      <w:hyperlink r:id="rId39" w:history="1">
        <w:r w:rsidRPr="007713A8">
          <w:rPr>
            <w:rStyle w:val="Hipervnculo"/>
            <w:color w:val="auto"/>
            <w:sz w:val="16"/>
            <w:szCs w:val="16"/>
          </w:rPr>
          <w:t>https://www.farnell.com/datasheets/2369105.pdf</w:t>
        </w:r>
      </w:hyperlink>
      <w:r w:rsidRPr="007713A8">
        <w:rPr>
          <w:sz w:val="16"/>
          <w:szCs w:val="16"/>
        </w:rPr>
        <w:t xml:space="preserve"> </w:t>
      </w:r>
    </w:p>
    <w:p w14:paraId="311B005C" w14:textId="0FF569C7" w:rsidR="007713A8" w:rsidRPr="007713A8" w:rsidRDefault="007713A8" w:rsidP="007713A8">
      <w:pPr>
        <w:pStyle w:val="EndNoteBibliography"/>
        <w:ind w:left="426" w:hanging="426"/>
        <w:jc w:val="both"/>
        <w:rPr>
          <w:sz w:val="16"/>
          <w:szCs w:val="16"/>
        </w:rPr>
      </w:pPr>
      <w:r w:rsidRPr="007713A8">
        <w:rPr>
          <w:sz w:val="16"/>
          <w:szCs w:val="16"/>
        </w:rPr>
        <w:t>[15]</w:t>
      </w:r>
      <w:r w:rsidRPr="007713A8">
        <w:rPr>
          <w:sz w:val="16"/>
          <w:szCs w:val="16"/>
        </w:rPr>
        <w:tab/>
        <w:t xml:space="preserve">L. Battery. (2024a). </w:t>
      </w:r>
      <w:r w:rsidRPr="007713A8">
        <w:rPr>
          <w:i/>
          <w:sz w:val="16"/>
          <w:szCs w:val="16"/>
        </w:rPr>
        <w:t>LPC80500</w:t>
      </w:r>
      <w:r w:rsidRPr="007713A8">
        <w:rPr>
          <w:sz w:val="16"/>
          <w:szCs w:val="16"/>
        </w:rPr>
        <w:t xml:space="preserve">. Available: </w:t>
      </w:r>
      <w:hyperlink r:id="rId40" w:history="1">
        <w:r w:rsidRPr="007713A8">
          <w:rPr>
            <w:rStyle w:val="Hipervnculo"/>
            <w:color w:val="auto"/>
            <w:sz w:val="16"/>
            <w:szCs w:val="16"/>
          </w:rPr>
          <w:t>https://www.lipolbattery.com/LiPo-Battery-Datahseet/LiPo_Battery_LPC80500_3.7V_230mAh.pdf</w:t>
        </w:r>
      </w:hyperlink>
    </w:p>
    <w:p w14:paraId="73CB33A0" w14:textId="40BE7FBD" w:rsidR="007713A8" w:rsidRPr="007713A8" w:rsidRDefault="007713A8" w:rsidP="007713A8">
      <w:pPr>
        <w:pStyle w:val="EndNoteBibliography"/>
        <w:ind w:left="426" w:hanging="426"/>
        <w:jc w:val="both"/>
        <w:rPr>
          <w:sz w:val="16"/>
          <w:szCs w:val="16"/>
        </w:rPr>
      </w:pPr>
      <w:r w:rsidRPr="007713A8">
        <w:rPr>
          <w:sz w:val="16"/>
          <w:szCs w:val="16"/>
        </w:rPr>
        <w:t>[16]</w:t>
      </w:r>
      <w:r w:rsidRPr="007713A8">
        <w:rPr>
          <w:sz w:val="16"/>
          <w:szCs w:val="16"/>
        </w:rPr>
        <w:tab/>
        <w:t xml:space="preserve">L. Battery. (2024b). </w:t>
      </w:r>
      <w:r w:rsidRPr="007713A8">
        <w:rPr>
          <w:i/>
          <w:sz w:val="16"/>
          <w:szCs w:val="16"/>
        </w:rPr>
        <w:t>LP604260</w:t>
      </w:r>
      <w:r w:rsidRPr="007713A8">
        <w:rPr>
          <w:sz w:val="16"/>
          <w:szCs w:val="16"/>
        </w:rPr>
        <w:t xml:space="preserve">. Available: </w:t>
      </w:r>
      <w:hyperlink r:id="rId41" w:history="1">
        <w:r w:rsidRPr="007713A8">
          <w:rPr>
            <w:rStyle w:val="Hipervnculo"/>
            <w:color w:val="auto"/>
            <w:sz w:val="16"/>
            <w:szCs w:val="16"/>
          </w:rPr>
          <w:t>https://www.lipolbattery.com/LiPo-Battery-Datahseet/LiPo_Battery_LP604260_3.7V_2000mAh.pdf</w:t>
        </w:r>
      </w:hyperlink>
    </w:p>
    <w:p w14:paraId="712F6153" w14:textId="10B8D649" w:rsidR="007713A8" w:rsidRPr="007713A8" w:rsidRDefault="007713A8" w:rsidP="007713A8">
      <w:pPr>
        <w:pStyle w:val="EndNoteBibliography"/>
        <w:ind w:left="426" w:hanging="426"/>
        <w:jc w:val="both"/>
        <w:rPr>
          <w:sz w:val="16"/>
          <w:szCs w:val="16"/>
        </w:rPr>
      </w:pPr>
      <w:r w:rsidRPr="007713A8">
        <w:rPr>
          <w:sz w:val="16"/>
          <w:szCs w:val="16"/>
        </w:rPr>
        <w:t>[17]</w:t>
      </w:r>
      <w:r w:rsidRPr="007713A8">
        <w:rPr>
          <w:sz w:val="16"/>
          <w:szCs w:val="16"/>
        </w:rPr>
        <w:tab/>
        <w:t xml:space="preserve">L. Battery. (2024c). </w:t>
      </w:r>
      <w:r w:rsidRPr="007713A8">
        <w:rPr>
          <w:i/>
          <w:sz w:val="16"/>
          <w:szCs w:val="16"/>
        </w:rPr>
        <w:t>LP505563</w:t>
      </w:r>
      <w:r w:rsidRPr="007713A8">
        <w:rPr>
          <w:sz w:val="16"/>
          <w:szCs w:val="16"/>
        </w:rPr>
        <w:t xml:space="preserve">. Available: </w:t>
      </w:r>
      <w:hyperlink r:id="rId42" w:history="1">
        <w:r w:rsidRPr="007713A8">
          <w:rPr>
            <w:rStyle w:val="Hipervnculo"/>
            <w:color w:val="auto"/>
            <w:sz w:val="16"/>
            <w:szCs w:val="16"/>
          </w:rPr>
          <w:t>https://www.lipolbattery.com/LiPo-Battery-Datahseet/LiPo_Battery_LP505563_3.7V_2000mah.pdf</w:t>
        </w:r>
      </w:hyperlink>
    </w:p>
    <w:p w14:paraId="696724DC" w14:textId="1A23A696" w:rsidR="007713A8" w:rsidRPr="007713A8" w:rsidRDefault="007713A8" w:rsidP="007713A8">
      <w:pPr>
        <w:pStyle w:val="EndNoteBibliography"/>
        <w:ind w:left="426" w:hanging="426"/>
        <w:jc w:val="both"/>
        <w:rPr>
          <w:sz w:val="16"/>
          <w:szCs w:val="16"/>
        </w:rPr>
      </w:pPr>
      <w:r w:rsidRPr="007713A8">
        <w:rPr>
          <w:sz w:val="16"/>
          <w:szCs w:val="16"/>
        </w:rPr>
        <w:t>[18]</w:t>
      </w:r>
      <w:r w:rsidRPr="007713A8">
        <w:rPr>
          <w:sz w:val="16"/>
          <w:szCs w:val="16"/>
        </w:rPr>
        <w:tab/>
        <w:t xml:space="preserve">L. Battery. (2024d). </w:t>
      </w:r>
      <w:r w:rsidRPr="007713A8">
        <w:rPr>
          <w:i/>
          <w:sz w:val="16"/>
          <w:szCs w:val="16"/>
        </w:rPr>
        <w:t>LPC80500</w:t>
      </w:r>
      <w:r w:rsidRPr="007713A8">
        <w:rPr>
          <w:sz w:val="16"/>
          <w:szCs w:val="16"/>
        </w:rPr>
        <w:t xml:space="preserve">. Available: </w:t>
      </w:r>
      <w:hyperlink r:id="rId43" w:history="1">
        <w:r w:rsidRPr="007713A8">
          <w:rPr>
            <w:rStyle w:val="Hipervnculo"/>
            <w:color w:val="auto"/>
            <w:sz w:val="16"/>
            <w:szCs w:val="16"/>
          </w:rPr>
          <w:t>https://www.lipolbattery.com/LiPo-Battery-Datahseet/LiPo_Battery_LPC80500_3.7V_230mAh.pdf</w:t>
        </w:r>
      </w:hyperlink>
    </w:p>
    <w:p w14:paraId="0ECE1433" w14:textId="36D46118" w:rsidR="007713A8" w:rsidRPr="007713A8" w:rsidRDefault="007713A8" w:rsidP="007713A8">
      <w:pPr>
        <w:pStyle w:val="EndNoteBibliography"/>
        <w:ind w:left="426" w:hanging="426"/>
        <w:jc w:val="both"/>
        <w:rPr>
          <w:sz w:val="16"/>
          <w:szCs w:val="16"/>
        </w:rPr>
      </w:pPr>
      <w:r w:rsidRPr="007713A8">
        <w:rPr>
          <w:sz w:val="16"/>
          <w:szCs w:val="16"/>
        </w:rPr>
        <w:t>[19]</w:t>
      </w:r>
      <w:r w:rsidRPr="007713A8">
        <w:rPr>
          <w:sz w:val="16"/>
          <w:szCs w:val="16"/>
        </w:rPr>
        <w:tab/>
        <w:t xml:space="preserve">L. Battery. (2024e). </w:t>
      </w:r>
      <w:r w:rsidRPr="007713A8">
        <w:rPr>
          <w:i/>
          <w:sz w:val="16"/>
          <w:szCs w:val="16"/>
        </w:rPr>
        <w:t>LP923438</w:t>
      </w:r>
      <w:r w:rsidRPr="007713A8">
        <w:rPr>
          <w:sz w:val="16"/>
          <w:szCs w:val="16"/>
        </w:rPr>
        <w:t xml:space="preserve">. Available: </w:t>
      </w:r>
      <w:hyperlink r:id="rId44" w:history="1">
        <w:r w:rsidRPr="007713A8">
          <w:rPr>
            <w:rStyle w:val="Hipervnculo"/>
            <w:color w:val="auto"/>
            <w:sz w:val="16"/>
            <w:szCs w:val="16"/>
          </w:rPr>
          <w:t>https://www.lipolbattery.com/LiPo-Battery-Datahseet/LiPo_Battery_LP923438_3.7V_1200mAh.pdf</w:t>
        </w:r>
      </w:hyperlink>
    </w:p>
    <w:p w14:paraId="4BEE1812" w14:textId="627BF9C5" w:rsidR="007713A8" w:rsidRPr="007713A8" w:rsidRDefault="007713A8" w:rsidP="007713A8">
      <w:pPr>
        <w:pStyle w:val="EndNoteBibliography"/>
        <w:ind w:left="426" w:hanging="426"/>
        <w:jc w:val="both"/>
        <w:rPr>
          <w:sz w:val="16"/>
          <w:szCs w:val="16"/>
        </w:rPr>
      </w:pPr>
      <w:r w:rsidRPr="007713A8">
        <w:rPr>
          <w:sz w:val="16"/>
          <w:szCs w:val="16"/>
        </w:rPr>
        <w:t>[20]</w:t>
      </w:r>
      <w:r w:rsidRPr="007713A8">
        <w:rPr>
          <w:sz w:val="16"/>
          <w:szCs w:val="16"/>
        </w:rPr>
        <w:tab/>
        <w:t xml:space="preserve">L. Battery. (2024f). </w:t>
      </w:r>
      <w:r w:rsidRPr="007713A8">
        <w:rPr>
          <w:i/>
          <w:sz w:val="16"/>
          <w:szCs w:val="16"/>
        </w:rPr>
        <w:t>LP7852115</w:t>
      </w:r>
      <w:r w:rsidRPr="007713A8">
        <w:rPr>
          <w:sz w:val="16"/>
          <w:szCs w:val="16"/>
        </w:rPr>
        <w:t xml:space="preserve">. Available: </w:t>
      </w:r>
      <w:hyperlink r:id="rId45" w:history="1">
        <w:r w:rsidRPr="007713A8">
          <w:rPr>
            <w:rStyle w:val="Hipervnculo"/>
            <w:color w:val="auto"/>
            <w:sz w:val="16"/>
            <w:szCs w:val="16"/>
          </w:rPr>
          <w:t>https://www.lipolbattery.com/LiPo-Battery-Datahseet/LiPo_Battery_LP7852115_3.7V_5000mAh.pdf</w:t>
        </w:r>
      </w:hyperlink>
    </w:p>
    <w:p w14:paraId="4BC88C06" w14:textId="12DE728A" w:rsidR="007713A8" w:rsidRPr="007713A8" w:rsidRDefault="007713A8" w:rsidP="007713A8">
      <w:pPr>
        <w:pStyle w:val="EndNoteBibliography"/>
        <w:ind w:left="426" w:hanging="426"/>
        <w:jc w:val="both"/>
        <w:rPr>
          <w:sz w:val="16"/>
          <w:szCs w:val="16"/>
        </w:rPr>
      </w:pPr>
      <w:r w:rsidRPr="007713A8">
        <w:rPr>
          <w:sz w:val="16"/>
          <w:szCs w:val="16"/>
        </w:rPr>
        <w:t>[21]</w:t>
      </w:r>
      <w:r w:rsidRPr="007713A8">
        <w:rPr>
          <w:sz w:val="16"/>
          <w:szCs w:val="16"/>
        </w:rPr>
        <w:tab/>
        <w:t xml:space="preserve">L. Battery. (2024g). </w:t>
      </w:r>
      <w:r w:rsidRPr="007713A8">
        <w:rPr>
          <w:i/>
          <w:sz w:val="16"/>
          <w:szCs w:val="16"/>
        </w:rPr>
        <w:t>LP244147</w:t>
      </w:r>
      <w:r w:rsidRPr="007713A8">
        <w:rPr>
          <w:sz w:val="16"/>
          <w:szCs w:val="16"/>
        </w:rPr>
        <w:t xml:space="preserve">. Available: </w:t>
      </w:r>
      <w:hyperlink r:id="rId46" w:history="1">
        <w:r w:rsidRPr="007713A8">
          <w:rPr>
            <w:rStyle w:val="Hipervnculo"/>
            <w:color w:val="auto"/>
            <w:sz w:val="16"/>
            <w:szCs w:val="16"/>
          </w:rPr>
          <w:t>https://www.lipolbattery.com/LiPo-Battery-Datahseet/LiPo_Battery_LP244147_3.7V_520mAh.pdf</w:t>
        </w:r>
      </w:hyperlink>
    </w:p>
    <w:p w14:paraId="00271D6B" w14:textId="77777777" w:rsidR="007713A8" w:rsidRPr="007713A8" w:rsidRDefault="007713A8" w:rsidP="007713A8">
      <w:pPr>
        <w:pStyle w:val="EndNoteBibliography"/>
        <w:ind w:left="426" w:hanging="426"/>
        <w:jc w:val="both"/>
        <w:rPr>
          <w:sz w:val="16"/>
          <w:szCs w:val="16"/>
        </w:rPr>
      </w:pPr>
      <w:r w:rsidRPr="007713A8">
        <w:rPr>
          <w:sz w:val="16"/>
          <w:szCs w:val="16"/>
        </w:rPr>
        <w:t>[22]</w:t>
      </w:r>
      <w:r w:rsidRPr="007713A8">
        <w:rPr>
          <w:sz w:val="16"/>
          <w:szCs w:val="16"/>
        </w:rPr>
        <w:tab/>
        <w:t>L. Battery, "LPHD7424037," 2024h.</w:t>
      </w:r>
    </w:p>
    <w:p w14:paraId="5C90E1FC" w14:textId="6DEF9228" w:rsidR="007713A8" w:rsidRPr="007713A8" w:rsidRDefault="007713A8" w:rsidP="007713A8">
      <w:pPr>
        <w:pStyle w:val="EndNoteBibliography"/>
        <w:ind w:left="426" w:hanging="426"/>
        <w:jc w:val="both"/>
        <w:rPr>
          <w:sz w:val="16"/>
          <w:szCs w:val="16"/>
        </w:rPr>
      </w:pPr>
      <w:r w:rsidRPr="007713A8">
        <w:rPr>
          <w:sz w:val="16"/>
          <w:szCs w:val="16"/>
        </w:rPr>
        <w:t>[23]</w:t>
      </w:r>
      <w:r w:rsidRPr="007713A8">
        <w:rPr>
          <w:sz w:val="16"/>
          <w:szCs w:val="16"/>
        </w:rPr>
        <w:tab/>
        <w:t xml:space="preserve">L. Battery. (2024i). </w:t>
      </w:r>
      <w:r w:rsidRPr="007713A8">
        <w:rPr>
          <w:i/>
          <w:sz w:val="16"/>
          <w:szCs w:val="16"/>
        </w:rPr>
        <w:t>LPR653929</w:t>
      </w:r>
      <w:r w:rsidRPr="007713A8">
        <w:rPr>
          <w:sz w:val="16"/>
          <w:szCs w:val="16"/>
        </w:rPr>
        <w:t xml:space="preserve">. Available: </w:t>
      </w:r>
      <w:hyperlink r:id="rId47" w:history="1">
        <w:r w:rsidRPr="007713A8">
          <w:rPr>
            <w:rStyle w:val="Hipervnculo"/>
            <w:color w:val="auto"/>
            <w:sz w:val="16"/>
            <w:szCs w:val="16"/>
          </w:rPr>
          <w:t>https://www.lipolbattery.com/LiPo-Battery-Datahseet/LiPo_Battery_LPR653929_3.7V_665mAh.pdf</w:t>
        </w:r>
      </w:hyperlink>
    </w:p>
    <w:p w14:paraId="4658E60C" w14:textId="3BD008B6" w:rsidR="007713A8" w:rsidRPr="007713A8" w:rsidRDefault="007713A8" w:rsidP="007713A8">
      <w:pPr>
        <w:pStyle w:val="EndNoteBibliography"/>
        <w:ind w:left="426" w:hanging="426"/>
        <w:jc w:val="both"/>
        <w:rPr>
          <w:sz w:val="16"/>
          <w:szCs w:val="16"/>
        </w:rPr>
      </w:pPr>
      <w:r w:rsidRPr="007713A8">
        <w:rPr>
          <w:sz w:val="16"/>
          <w:szCs w:val="16"/>
        </w:rPr>
        <w:t>[24]</w:t>
      </w:r>
      <w:r w:rsidRPr="007713A8">
        <w:rPr>
          <w:sz w:val="16"/>
          <w:szCs w:val="16"/>
        </w:rPr>
        <w:tab/>
        <w:t xml:space="preserve">L. Battery. (2024o). </w:t>
      </w:r>
      <w:r w:rsidRPr="007713A8">
        <w:rPr>
          <w:i/>
          <w:sz w:val="16"/>
          <w:szCs w:val="16"/>
        </w:rPr>
        <w:t>LP8873129</w:t>
      </w:r>
      <w:r w:rsidRPr="007713A8">
        <w:rPr>
          <w:sz w:val="16"/>
          <w:szCs w:val="16"/>
        </w:rPr>
        <w:t xml:space="preserve">. Available: </w:t>
      </w:r>
      <w:hyperlink r:id="rId48" w:history="1">
        <w:r w:rsidRPr="007713A8">
          <w:rPr>
            <w:rStyle w:val="Hipervnculo"/>
            <w:color w:val="auto"/>
            <w:sz w:val="16"/>
            <w:szCs w:val="16"/>
          </w:rPr>
          <w:t>https://www.lipolbattery.com/LiPo-Battery-Datahseet/LiPo_Battery_LP8873129_3S2P_11.1V_20Ah.pdf</w:t>
        </w:r>
      </w:hyperlink>
    </w:p>
    <w:p w14:paraId="131E4048" w14:textId="77777777" w:rsidR="007713A8" w:rsidRPr="004E10A0" w:rsidRDefault="007713A8" w:rsidP="007713A8">
      <w:pPr>
        <w:pStyle w:val="EndNoteBibliography"/>
        <w:ind w:left="426" w:hanging="426"/>
        <w:jc w:val="both"/>
        <w:rPr>
          <w:sz w:val="16"/>
          <w:szCs w:val="16"/>
          <w:lang w:val="es-BO"/>
        </w:rPr>
      </w:pPr>
      <w:r w:rsidRPr="004E10A0">
        <w:rPr>
          <w:sz w:val="16"/>
          <w:szCs w:val="16"/>
          <w:lang w:val="es-BO"/>
        </w:rPr>
        <w:t>[25]</w:t>
      </w:r>
      <w:r w:rsidRPr="004E10A0">
        <w:rPr>
          <w:sz w:val="16"/>
          <w:szCs w:val="16"/>
          <w:lang w:val="es-BO"/>
        </w:rPr>
        <w:tab/>
        <w:t>L. Battery, "LP526793," 2024n.</w:t>
      </w:r>
    </w:p>
    <w:p w14:paraId="07725F12" w14:textId="77777777" w:rsidR="007713A8" w:rsidRPr="004E10A0" w:rsidRDefault="007713A8" w:rsidP="007713A8">
      <w:pPr>
        <w:pStyle w:val="EndNoteBibliography"/>
        <w:ind w:left="426" w:hanging="426"/>
        <w:jc w:val="both"/>
        <w:rPr>
          <w:sz w:val="16"/>
          <w:szCs w:val="16"/>
          <w:lang w:val="es-BO"/>
        </w:rPr>
      </w:pPr>
      <w:r w:rsidRPr="004E10A0">
        <w:rPr>
          <w:sz w:val="16"/>
          <w:szCs w:val="16"/>
          <w:lang w:val="es-BO"/>
        </w:rPr>
        <w:t>[26]</w:t>
      </w:r>
      <w:r w:rsidRPr="004E10A0">
        <w:rPr>
          <w:sz w:val="16"/>
          <w:szCs w:val="16"/>
          <w:lang w:val="es-BO"/>
        </w:rPr>
        <w:tab/>
        <w:t>Yuasa, "Yuasa 12N7-4A - Convencional 12 Volt Batería," 2024.</w:t>
      </w:r>
    </w:p>
    <w:p w14:paraId="4F3F49F7" w14:textId="2E0F2E09" w:rsidR="007713A8" w:rsidRPr="004E10A0" w:rsidRDefault="007713A8" w:rsidP="007713A8">
      <w:pPr>
        <w:pStyle w:val="EndNoteBibliography"/>
        <w:ind w:left="426" w:hanging="426"/>
        <w:jc w:val="both"/>
        <w:rPr>
          <w:sz w:val="16"/>
          <w:szCs w:val="16"/>
          <w:lang w:val="es-BO"/>
        </w:rPr>
      </w:pPr>
      <w:r w:rsidRPr="004E10A0">
        <w:rPr>
          <w:sz w:val="16"/>
          <w:szCs w:val="16"/>
          <w:lang w:val="es-BO"/>
        </w:rPr>
        <w:t>[27]</w:t>
      </w:r>
      <w:r w:rsidRPr="004E10A0">
        <w:rPr>
          <w:sz w:val="16"/>
          <w:szCs w:val="16"/>
          <w:lang w:val="es-BO"/>
        </w:rPr>
        <w:tab/>
        <w:t xml:space="preserve">G. Industronic. (2024). </w:t>
      </w:r>
      <w:r w:rsidRPr="004E10A0">
        <w:rPr>
          <w:i/>
          <w:sz w:val="16"/>
          <w:szCs w:val="16"/>
          <w:lang w:val="es-BO"/>
        </w:rPr>
        <w:t>BPA-12V38Ah</w:t>
      </w:r>
      <w:r w:rsidRPr="004E10A0">
        <w:rPr>
          <w:sz w:val="16"/>
          <w:szCs w:val="16"/>
          <w:lang w:val="es-BO"/>
        </w:rPr>
        <w:t xml:space="preserve">. Available: </w:t>
      </w:r>
      <w:hyperlink r:id="rId49" w:history="1">
        <w:r w:rsidRPr="004E10A0">
          <w:rPr>
            <w:rStyle w:val="Hipervnculo"/>
            <w:color w:val="auto"/>
            <w:sz w:val="16"/>
            <w:szCs w:val="16"/>
            <w:lang w:val="es-BO"/>
          </w:rPr>
          <w:t>https://grupoindustronic.com/producto/baterias-ups-de-plomo-acido-12v38ah/</w:t>
        </w:r>
      </w:hyperlink>
    </w:p>
    <w:p w14:paraId="4E217000" w14:textId="77777777" w:rsidR="007713A8" w:rsidRPr="004E10A0" w:rsidRDefault="007713A8" w:rsidP="007713A8">
      <w:pPr>
        <w:pStyle w:val="EndNoteBibliography"/>
        <w:ind w:left="426" w:hanging="426"/>
        <w:jc w:val="both"/>
        <w:rPr>
          <w:sz w:val="16"/>
          <w:szCs w:val="16"/>
          <w:lang w:val="es-BO"/>
        </w:rPr>
      </w:pPr>
      <w:r w:rsidRPr="004E10A0">
        <w:rPr>
          <w:sz w:val="16"/>
          <w:szCs w:val="16"/>
          <w:lang w:val="es-BO"/>
        </w:rPr>
        <w:t>[28]</w:t>
      </w:r>
      <w:r w:rsidRPr="004E10A0">
        <w:rPr>
          <w:sz w:val="16"/>
          <w:szCs w:val="16"/>
          <w:lang w:val="es-BO"/>
        </w:rPr>
        <w:tab/>
        <w:t>Motoma, "batería de plomo-ácido SLA VRLA OPzV 2V 1000Ah," 2024.</w:t>
      </w:r>
    </w:p>
    <w:p w14:paraId="441D49F6" w14:textId="485B6213" w:rsidR="007713A8" w:rsidRPr="004E10A0" w:rsidRDefault="007713A8" w:rsidP="007713A8">
      <w:pPr>
        <w:pStyle w:val="EndNoteBibliography"/>
        <w:ind w:left="426" w:hanging="426"/>
        <w:jc w:val="both"/>
        <w:rPr>
          <w:sz w:val="16"/>
          <w:szCs w:val="16"/>
          <w:lang w:val="es-BO"/>
        </w:rPr>
      </w:pPr>
      <w:r w:rsidRPr="004E10A0">
        <w:rPr>
          <w:sz w:val="16"/>
          <w:szCs w:val="16"/>
          <w:lang w:val="es-BO"/>
        </w:rPr>
        <w:t>[29]</w:t>
      </w:r>
      <w:r w:rsidRPr="004E10A0">
        <w:rPr>
          <w:sz w:val="16"/>
          <w:szCs w:val="16"/>
          <w:lang w:val="es-BO"/>
        </w:rPr>
        <w:tab/>
        <w:t xml:space="preserve">EverExceed. (2024). </w:t>
      </w:r>
      <w:r w:rsidRPr="004E10A0">
        <w:rPr>
          <w:i/>
          <w:sz w:val="16"/>
          <w:szCs w:val="16"/>
          <w:lang w:val="es-BO"/>
        </w:rPr>
        <w:t>BATERIA DE ACIDO PLOMO RECARGABLE SELLADA DE 12V12AH</w:t>
      </w:r>
      <w:r w:rsidRPr="004E10A0">
        <w:rPr>
          <w:sz w:val="16"/>
          <w:szCs w:val="16"/>
          <w:lang w:val="es-BO"/>
        </w:rPr>
        <w:t xml:space="preserve">. Available: </w:t>
      </w:r>
      <w:hyperlink r:id="rId50" w:history="1">
        <w:r w:rsidRPr="004E10A0">
          <w:rPr>
            <w:rStyle w:val="Hipervnculo"/>
            <w:color w:val="auto"/>
            <w:sz w:val="16"/>
            <w:szCs w:val="16"/>
            <w:lang w:val="es-BO"/>
          </w:rPr>
          <w:t>https://dicor.com.bo/baterias-secas-12v12ah/</w:t>
        </w:r>
      </w:hyperlink>
    </w:p>
    <w:p w14:paraId="6CD89E71" w14:textId="72D17014" w:rsidR="007713A8" w:rsidRPr="004E10A0" w:rsidRDefault="007713A8" w:rsidP="007713A8">
      <w:pPr>
        <w:pStyle w:val="EndNoteBibliography"/>
        <w:ind w:left="426" w:hanging="426"/>
        <w:jc w:val="both"/>
        <w:rPr>
          <w:sz w:val="16"/>
          <w:szCs w:val="16"/>
          <w:lang w:val="fr-FR"/>
        </w:rPr>
      </w:pPr>
      <w:r w:rsidRPr="004E10A0">
        <w:rPr>
          <w:sz w:val="16"/>
          <w:szCs w:val="16"/>
          <w:lang w:val="fr-FR"/>
        </w:rPr>
        <w:t>[30]</w:t>
      </w:r>
      <w:r w:rsidRPr="004E10A0">
        <w:rPr>
          <w:sz w:val="16"/>
          <w:szCs w:val="16"/>
          <w:lang w:val="fr-FR"/>
        </w:rPr>
        <w:tab/>
        <w:t xml:space="preserve">VARTA. (2024). </w:t>
      </w:r>
      <w:r w:rsidRPr="004E10A0">
        <w:rPr>
          <w:i/>
          <w:sz w:val="16"/>
          <w:szCs w:val="16"/>
          <w:lang w:val="fr-FR"/>
        </w:rPr>
        <w:t>VARTA POWESSPORTS AGM</w:t>
      </w:r>
      <w:r w:rsidRPr="004E10A0">
        <w:rPr>
          <w:sz w:val="16"/>
          <w:szCs w:val="16"/>
          <w:lang w:val="fr-FR"/>
        </w:rPr>
        <w:t xml:space="preserve">. Available: </w:t>
      </w:r>
      <w:hyperlink r:id="rId51" w:history="1">
        <w:r w:rsidRPr="004E10A0">
          <w:rPr>
            <w:rStyle w:val="Hipervnculo"/>
            <w:color w:val="auto"/>
            <w:sz w:val="16"/>
            <w:szCs w:val="16"/>
            <w:lang w:val="fr-FR"/>
          </w:rPr>
          <w:t>https://www.varta-automotive.com/</w:t>
        </w:r>
      </w:hyperlink>
    </w:p>
    <w:p w14:paraId="2A783861" w14:textId="765A0CC2" w:rsidR="007713A8" w:rsidRPr="004E10A0" w:rsidRDefault="007713A8" w:rsidP="007713A8">
      <w:pPr>
        <w:pStyle w:val="EndNoteBibliography"/>
        <w:ind w:left="426" w:hanging="426"/>
        <w:jc w:val="both"/>
        <w:rPr>
          <w:sz w:val="16"/>
          <w:szCs w:val="16"/>
          <w:lang w:val="fr-FR"/>
        </w:rPr>
      </w:pPr>
      <w:r w:rsidRPr="004E10A0">
        <w:rPr>
          <w:sz w:val="16"/>
          <w:szCs w:val="16"/>
          <w:lang w:val="fr-FR"/>
        </w:rPr>
        <w:t>[31]</w:t>
      </w:r>
      <w:r w:rsidRPr="004E10A0">
        <w:rPr>
          <w:sz w:val="16"/>
          <w:szCs w:val="16"/>
          <w:lang w:val="fr-FR"/>
        </w:rPr>
        <w:tab/>
        <w:t xml:space="preserve">Exide. (2024). </w:t>
      </w:r>
      <w:r w:rsidRPr="004E10A0">
        <w:rPr>
          <w:i/>
          <w:sz w:val="16"/>
          <w:szCs w:val="16"/>
          <w:lang w:val="fr-FR"/>
        </w:rPr>
        <w:t>YTX20L-BS</w:t>
      </w:r>
      <w:r w:rsidRPr="004E10A0">
        <w:rPr>
          <w:sz w:val="16"/>
          <w:szCs w:val="16"/>
          <w:lang w:val="fr-FR"/>
        </w:rPr>
        <w:t xml:space="preserve">. Available: </w:t>
      </w:r>
      <w:hyperlink r:id="rId52" w:history="1">
        <w:r w:rsidRPr="004E10A0">
          <w:rPr>
            <w:rStyle w:val="Hipervnculo"/>
            <w:color w:val="auto"/>
            <w:sz w:val="16"/>
            <w:szCs w:val="16"/>
            <w:lang w:val="fr-FR"/>
          </w:rPr>
          <w:t>https://www.exide.com/</w:t>
        </w:r>
      </w:hyperlink>
    </w:p>
    <w:p w14:paraId="2A5DE92A" w14:textId="2A3AA613" w:rsidR="009303D9" w:rsidRPr="00F96569" w:rsidRDefault="007713A8" w:rsidP="00EB6BEE">
      <w:pPr>
        <w:pStyle w:val="EndNoteBibliography"/>
        <w:ind w:left="426" w:hanging="426"/>
        <w:jc w:val="both"/>
        <w:rPr>
          <w:b/>
          <w:noProof w:val="0"/>
          <w:color w:val="FF0000"/>
          <w:spacing w:val="-1"/>
          <w:lang w:val="x-none" w:eastAsia="x-none"/>
        </w:rPr>
        <w:sectPr w:rsidR="009303D9" w:rsidRPr="00F96569" w:rsidSect="007E5149">
          <w:type w:val="continuous"/>
          <w:pgSz w:w="12240" w:h="15840" w:code="1"/>
          <w:pgMar w:top="1080" w:right="907" w:bottom="1440" w:left="907" w:header="720" w:footer="720" w:gutter="0"/>
          <w:cols w:num="2" w:space="360"/>
          <w:docGrid w:linePitch="360"/>
        </w:sectPr>
      </w:pPr>
      <w:r w:rsidRPr="007713A8">
        <w:rPr>
          <w:sz w:val="16"/>
          <w:szCs w:val="16"/>
        </w:rPr>
        <w:t>[32]</w:t>
      </w:r>
      <w:r w:rsidRPr="007713A8">
        <w:rPr>
          <w:sz w:val="16"/>
          <w:szCs w:val="16"/>
        </w:rPr>
        <w:tab/>
        <w:t xml:space="preserve">M. POWERED. (2024). </w:t>
      </w:r>
      <w:r w:rsidRPr="007713A8">
        <w:rPr>
          <w:i/>
          <w:sz w:val="16"/>
          <w:szCs w:val="16"/>
        </w:rPr>
        <w:t>MK Powered M45-12 SLD M | Bateria 12V 45Ah Serie AGM</w:t>
      </w:r>
      <w:r w:rsidRPr="007713A8">
        <w:rPr>
          <w:sz w:val="16"/>
          <w:szCs w:val="16"/>
        </w:rPr>
        <w:t xml:space="preserve">. Available: </w:t>
      </w:r>
      <w:hyperlink r:id="rId53" w:history="1">
        <w:r w:rsidRPr="007713A8">
          <w:rPr>
            <w:rStyle w:val="Hipervnculo"/>
            <w:color w:val="auto"/>
            <w:sz w:val="16"/>
            <w:szCs w:val="16"/>
          </w:rPr>
          <w:t>https://mejorbaterias.com/mk-powered-M40-12-SLD-M-1896.html?gad_source=1&amp;gclid=Cj0KCQiAsOq6BhDuARIsAGQ4-ziFm7iaVR-LA5dvjvVabf21cleg3gjLMQfQORSjT0pJB4rNHmbp_EQaAsIjEALw_wcB</w:t>
        </w:r>
      </w:hyperlink>
      <w:r w:rsidR="003F66CD">
        <w:rPr>
          <w:sz w:val="16"/>
          <w:szCs w:val="16"/>
        </w:rPr>
        <w:t xml:space="preserve"> </w:t>
      </w:r>
      <w:r w:rsidR="00FD393D" w:rsidRPr="000E30A9">
        <w:rPr>
          <w:color w:val="FF0000"/>
          <w:sz w:val="16"/>
          <w:szCs w:val="16"/>
          <w:lang w:val="fr-FR"/>
        </w:rPr>
        <w:fldChar w:fldCharType="end"/>
      </w:r>
    </w:p>
    <w:p w14:paraId="6FC6C90C" w14:textId="176EE5CD" w:rsidR="009303D9" w:rsidRPr="003E71F5" w:rsidRDefault="009303D9" w:rsidP="003F66CD">
      <w:pPr>
        <w:jc w:val="both"/>
        <w:rPr>
          <w:color w:val="FF0000"/>
          <w:lang w:val="fr-FR"/>
        </w:rPr>
      </w:pPr>
    </w:p>
    <w:sectPr w:rsidR="009303D9" w:rsidRPr="003E71F5">
      <w:type w:val="continuous"/>
      <w:pgSz w:w="12240" w:h="15840" w:code="1"/>
      <w:pgMar w:top="1080" w:right="893" w:bottom="1440" w:left="893"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BA62A0" w14:textId="77777777" w:rsidR="00566966" w:rsidRDefault="00566966" w:rsidP="001A3B3D">
      <w:r>
        <w:separator/>
      </w:r>
    </w:p>
  </w:endnote>
  <w:endnote w:type="continuationSeparator" w:id="0">
    <w:p w14:paraId="1D027DFB" w14:textId="77777777" w:rsidR="00566966" w:rsidRDefault="00566966" w:rsidP="001A3B3D">
      <w:r>
        <w:continuationSeparator/>
      </w:r>
    </w:p>
  </w:endnote>
  <w:endnote w:type="continuationNotice" w:id="1">
    <w:p w14:paraId="5687232D" w14:textId="77777777" w:rsidR="00566966" w:rsidRDefault="005669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21F62" w14:textId="156DA065" w:rsidR="001A3B3D" w:rsidRPr="006F6D3D" w:rsidRDefault="001A3B3D" w:rsidP="0056610F">
    <w:pPr>
      <w:pStyle w:val="Piedepgina"/>
      <w:jc w:val="left"/>
      <w:rPr>
        <w:sz w:val="16"/>
        <w:szCs w:val="16"/>
      </w:rPr>
    </w:pPr>
    <w:r w:rsidRPr="006F6D3D">
      <w:rPr>
        <w:sz w:val="16"/>
        <w:szCs w:val="16"/>
      </w:rPr>
      <w:t>XXX-X-XXXX-XXXX-X/XX/$XX.00 ©20</w:t>
    </w:r>
    <w:r w:rsidR="008829A9">
      <w:rPr>
        <w:sz w:val="16"/>
        <w:szCs w:val="16"/>
      </w:rPr>
      <w:t>25</w:t>
    </w:r>
    <w:r w:rsidRPr="006F6D3D">
      <w:rPr>
        <w:sz w:val="16"/>
        <w:szCs w:val="16"/>
      </w:rPr>
      <w:t xml:space="preserve"> IEEE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AE12BC" w14:textId="77777777" w:rsidR="00566966" w:rsidRDefault="00566966" w:rsidP="001A3B3D">
      <w:r>
        <w:separator/>
      </w:r>
    </w:p>
  </w:footnote>
  <w:footnote w:type="continuationSeparator" w:id="0">
    <w:p w14:paraId="5B609112" w14:textId="77777777" w:rsidR="00566966" w:rsidRDefault="00566966" w:rsidP="001A3B3D">
      <w:r>
        <w:continuationSeparator/>
      </w:r>
    </w:p>
  </w:footnote>
  <w:footnote w:type="continuationNotice" w:id="1">
    <w:p w14:paraId="7684FA20" w14:textId="77777777" w:rsidR="00566966" w:rsidRDefault="0056696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7A36CE9E"/>
    <w:lvl w:ilvl="0">
      <w:start w:val="1"/>
      <w:numFmt w:val="bullet"/>
      <w:lvlText w:val=""/>
      <w:lvlJc w:val="left"/>
      <w:pPr>
        <w:tabs>
          <w:tab w:val="num" w:pos="4887"/>
        </w:tabs>
        <w:ind w:left="4887" w:firstLine="0"/>
      </w:pPr>
      <w:rPr>
        <w:rFonts w:ascii="Symbol" w:hAnsi="Symbol" w:hint="default"/>
      </w:rPr>
    </w:lvl>
    <w:lvl w:ilvl="1">
      <w:start w:val="1"/>
      <w:numFmt w:val="bullet"/>
      <w:lvlText w:val=""/>
      <w:lvlJc w:val="left"/>
      <w:pPr>
        <w:tabs>
          <w:tab w:val="num" w:pos="5607"/>
        </w:tabs>
        <w:ind w:left="5967" w:hanging="360"/>
      </w:pPr>
      <w:rPr>
        <w:rFonts w:ascii="Symbol" w:hAnsi="Symbol" w:hint="default"/>
      </w:rPr>
    </w:lvl>
    <w:lvl w:ilvl="2">
      <w:start w:val="1"/>
      <w:numFmt w:val="bullet"/>
      <w:lvlText w:val="o"/>
      <w:lvlJc w:val="left"/>
      <w:pPr>
        <w:tabs>
          <w:tab w:val="num" w:pos="6327"/>
        </w:tabs>
        <w:ind w:left="6687" w:hanging="360"/>
      </w:pPr>
      <w:rPr>
        <w:rFonts w:ascii="Courier New" w:hAnsi="Courier New" w:cs="Courier New" w:hint="default"/>
      </w:rPr>
    </w:lvl>
    <w:lvl w:ilvl="3">
      <w:start w:val="1"/>
      <w:numFmt w:val="bullet"/>
      <w:lvlText w:val=""/>
      <w:lvlJc w:val="left"/>
      <w:pPr>
        <w:tabs>
          <w:tab w:val="num" w:pos="7047"/>
        </w:tabs>
        <w:ind w:left="7407" w:hanging="360"/>
      </w:pPr>
      <w:rPr>
        <w:rFonts w:ascii="Wingdings" w:hAnsi="Wingdings" w:hint="default"/>
      </w:rPr>
    </w:lvl>
    <w:lvl w:ilvl="4">
      <w:start w:val="1"/>
      <w:numFmt w:val="bullet"/>
      <w:lvlText w:val=""/>
      <w:lvlJc w:val="left"/>
      <w:pPr>
        <w:tabs>
          <w:tab w:val="num" w:pos="7767"/>
        </w:tabs>
        <w:ind w:left="8127" w:hanging="360"/>
      </w:pPr>
      <w:rPr>
        <w:rFonts w:ascii="Wingdings" w:hAnsi="Wingdings" w:hint="default"/>
      </w:rPr>
    </w:lvl>
    <w:lvl w:ilvl="5">
      <w:start w:val="1"/>
      <w:numFmt w:val="bullet"/>
      <w:lvlText w:val=""/>
      <w:lvlJc w:val="left"/>
      <w:pPr>
        <w:tabs>
          <w:tab w:val="num" w:pos="8487"/>
        </w:tabs>
        <w:ind w:left="8847" w:hanging="360"/>
      </w:pPr>
      <w:rPr>
        <w:rFonts w:ascii="Symbol" w:hAnsi="Symbol" w:hint="default"/>
      </w:rPr>
    </w:lvl>
    <w:lvl w:ilvl="6">
      <w:start w:val="1"/>
      <w:numFmt w:val="bullet"/>
      <w:lvlText w:val="o"/>
      <w:lvlJc w:val="left"/>
      <w:pPr>
        <w:tabs>
          <w:tab w:val="num" w:pos="9207"/>
        </w:tabs>
        <w:ind w:left="9567" w:hanging="360"/>
      </w:pPr>
      <w:rPr>
        <w:rFonts w:ascii="Courier New" w:hAnsi="Courier New" w:cs="Courier New" w:hint="default"/>
      </w:rPr>
    </w:lvl>
    <w:lvl w:ilvl="7">
      <w:start w:val="1"/>
      <w:numFmt w:val="bullet"/>
      <w:lvlText w:val=""/>
      <w:lvlJc w:val="left"/>
      <w:pPr>
        <w:tabs>
          <w:tab w:val="num" w:pos="9927"/>
        </w:tabs>
        <w:ind w:left="10287" w:hanging="360"/>
      </w:pPr>
      <w:rPr>
        <w:rFonts w:ascii="Wingdings" w:hAnsi="Wingdings" w:hint="default"/>
      </w:rPr>
    </w:lvl>
    <w:lvl w:ilvl="8">
      <w:start w:val="1"/>
      <w:numFmt w:val="bullet"/>
      <w:lvlText w:val=""/>
      <w:lvlJc w:val="left"/>
      <w:pPr>
        <w:tabs>
          <w:tab w:val="num" w:pos="10647"/>
        </w:tabs>
        <w:ind w:left="11007" w:hanging="360"/>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2648E1C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D38DB5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32C24E2"/>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82268A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EA847AF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10EB453B"/>
    <w:multiLevelType w:val="hybridMultilevel"/>
    <w:tmpl w:val="362A725A"/>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2" w15:restartNumberingAfterBreak="0">
    <w:nsid w:val="14B763D9"/>
    <w:multiLevelType w:val="hybridMultilevel"/>
    <w:tmpl w:val="99B8B35E"/>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3" w15:restartNumberingAfterBreak="0">
    <w:nsid w:val="1AD6473C"/>
    <w:multiLevelType w:val="hybridMultilevel"/>
    <w:tmpl w:val="288E288C"/>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4" w15:restartNumberingAfterBreak="0">
    <w:nsid w:val="1E177E97"/>
    <w:multiLevelType w:val="hybridMultilevel"/>
    <w:tmpl w:val="A6463BCE"/>
    <w:lvl w:ilvl="0" w:tplc="04140013">
      <w:start w:val="1"/>
      <w:numFmt w:val="upperRoman"/>
      <w:lvlText w:val="%1."/>
      <w:lvlJc w:val="right"/>
      <w:pPr>
        <w:ind w:left="936" w:hanging="360"/>
      </w:pPr>
    </w:lvl>
    <w:lvl w:ilvl="1" w:tplc="04140019" w:tentative="1">
      <w:start w:val="1"/>
      <w:numFmt w:val="lowerLetter"/>
      <w:lvlText w:val="%2."/>
      <w:lvlJc w:val="left"/>
      <w:pPr>
        <w:ind w:left="1656" w:hanging="360"/>
      </w:pPr>
    </w:lvl>
    <w:lvl w:ilvl="2" w:tplc="0414001B" w:tentative="1">
      <w:start w:val="1"/>
      <w:numFmt w:val="lowerRoman"/>
      <w:lvlText w:val="%3."/>
      <w:lvlJc w:val="right"/>
      <w:pPr>
        <w:ind w:left="2376" w:hanging="180"/>
      </w:pPr>
    </w:lvl>
    <w:lvl w:ilvl="3" w:tplc="0414000F" w:tentative="1">
      <w:start w:val="1"/>
      <w:numFmt w:val="decimal"/>
      <w:lvlText w:val="%4."/>
      <w:lvlJc w:val="left"/>
      <w:pPr>
        <w:ind w:left="3096" w:hanging="360"/>
      </w:pPr>
    </w:lvl>
    <w:lvl w:ilvl="4" w:tplc="04140019" w:tentative="1">
      <w:start w:val="1"/>
      <w:numFmt w:val="lowerLetter"/>
      <w:lvlText w:val="%5."/>
      <w:lvlJc w:val="left"/>
      <w:pPr>
        <w:ind w:left="3816" w:hanging="360"/>
      </w:pPr>
    </w:lvl>
    <w:lvl w:ilvl="5" w:tplc="0414001B" w:tentative="1">
      <w:start w:val="1"/>
      <w:numFmt w:val="lowerRoman"/>
      <w:lvlText w:val="%6."/>
      <w:lvlJc w:val="right"/>
      <w:pPr>
        <w:ind w:left="4536" w:hanging="180"/>
      </w:pPr>
    </w:lvl>
    <w:lvl w:ilvl="6" w:tplc="0414000F" w:tentative="1">
      <w:start w:val="1"/>
      <w:numFmt w:val="decimal"/>
      <w:lvlText w:val="%7."/>
      <w:lvlJc w:val="left"/>
      <w:pPr>
        <w:ind w:left="5256" w:hanging="360"/>
      </w:pPr>
    </w:lvl>
    <w:lvl w:ilvl="7" w:tplc="04140019" w:tentative="1">
      <w:start w:val="1"/>
      <w:numFmt w:val="lowerLetter"/>
      <w:lvlText w:val="%8."/>
      <w:lvlJc w:val="left"/>
      <w:pPr>
        <w:ind w:left="5976" w:hanging="360"/>
      </w:pPr>
    </w:lvl>
    <w:lvl w:ilvl="8" w:tplc="0414001B" w:tentative="1">
      <w:start w:val="1"/>
      <w:numFmt w:val="lowerRoman"/>
      <w:lvlText w:val="%9."/>
      <w:lvlJc w:val="right"/>
      <w:pPr>
        <w:ind w:left="6696" w:hanging="180"/>
      </w:pPr>
    </w:lvl>
  </w:abstractNum>
  <w:abstractNum w:abstractNumId="15"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15:restartNumberingAfterBreak="0">
    <w:nsid w:val="26FD785F"/>
    <w:multiLevelType w:val="hybridMultilevel"/>
    <w:tmpl w:val="F802FCB0"/>
    <w:lvl w:ilvl="0" w:tplc="7F7E9B50">
      <w:numFmt w:val="bullet"/>
      <w:lvlText w:val="-"/>
      <w:lvlJc w:val="left"/>
      <w:pPr>
        <w:ind w:left="720" w:hanging="360"/>
      </w:pPr>
      <w:rPr>
        <w:rFonts w:ascii="Times New Roman" w:eastAsia="SimSun" w:hAnsi="Times New Roman" w:cs="Times New Roman"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7"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8" w15:restartNumberingAfterBreak="0">
    <w:nsid w:val="2814377B"/>
    <w:multiLevelType w:val="hybridMultilevel"/>
    <w:tmpl w:val="51B4F642"/>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19" w15:restartNumberingAfterBreak="0">
    <w:nsid w:val="352B6B21"/>
    <w:multiLevelType w:val="multilevel"/>
    <w:tmpl w:val="41409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660336"/>
    <w:multiLevelType w:val="hybridMultilevel"/>
    <w:tmpl w:val="754EAC84"/>
    <w:lvl w:ilvl="0" w:tplc="C46877EA">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4E18A2"/>
    <w:multiLevelType w:val="hybridMultilevel"/>
    <w:tmpl w:val="46C2FE30"/>
    <w:lvl w:ilvl="0" w:tplc="400A0001">
      <w:start w:val="1"/>
      <w:numFmt w:val="bullet"/>
      <w:lvlText w:val=""/>
      <w:lvlJc w:val="left"/>
      <w:pPr>
        <w:ind w:left="1080" w:hanging="360"/>
      </w:pPr>
      <w:rPr>
        <w:rFonts w:ascii="Symbol" w:hAnsi="Symbol" w:hint="default"/>
      </w:rPr>
    </w:lvl>
    <w:lvl w:ilvl="1" w:tplc="400A0003" w:tentative="1">
      <w:start w:val="1"/>
      <w:numFmt w:val="bullet"/>
      <w:lvlText w:val="o"/>
      <w:lvlJc w:val="left"/>
      <w:pPr>
        <w:ind w:left="1800" w:hanging="360"/>
      </w:pPr>
      <w:rPr>
        <w:rFonts w:ascii="Courier New" w:hAnsi="Courier New" w:cs="Courier New" w:hint="default"/>
      </w:rPr>
    </w:lvl>
    <w:lvl w:ilvl="2" w:tplc="400A0005" w:tentative="1">
      <w:start w:val="1"/>
      <w:numFmt w:val="bullet"/>
      <w:lvlText w:val=""/>
      <w:lvlJc w:val="left"/>
      <w:pPr>
        <w:ind w:left="2520" w:hanging="360"/>
      </w:pPr>
      <w:rPr>
        <w:rFonts w:ascii="Wingdings" w:hAnsi="Wingdings" w:hint="default"/>
      </w:rPr>
    </w:lvl>
    <w:lvl w:ilvl="3" w:tplc="400A0001" w:tentative="1">
      <w:start w:val="1"/>
      <w:numFmt w:val="bullet"/>
      <w:lvlText w:val=""/>
      <w:lvlJc w:val="left"/>
      <w:pPr>
        <w:ind w:left="3240" w:hanging="360"/>
      </w:pPr>
      <w:rPr>
        <w:rFonts w:ascii="Symbol" w:hAnsi="Symbol" w:hint="default"/>
      </w:rPr>
    </w:lvl>
    <w:lvl w:ilvl="4" w:tplc="400A0003" w:tentative="1">
      <w:start w:val="1"/>
      <w:numFmt w:val="bullet"/>
      <w:lvlText w:val="o"/>
      <w:lvlJc w:val="left"/>
      <w:pPr>
        <w:ind w:left="3960" w:hanging="360"/>
      </w:pPr>
      <w:rPr>
        <w:rFonts w:ascii="Courier New" w:hAnsi="Courier New" w:cs="Courier New" w:hint="default"/>
      </w:rPr>
    </w:lvl>
    <w:lvl w:ilvl="5" w:tplc="400A0005" w:tentative="1">
      <w:start w:val="1"/>
      <w:numFmt w:val="bullet"/>
      <w:lvlText w:val=""/>
      <w:lvlJc w:val="left"/>
      <w:pPr>
        <w:ind w:left="4680" w:hanging="360"/>
      </w:pPr>
      <w:rPr>
        <w:rFonts w:ascii="Wingdings" w:hAnsi="Wingdings" w:hint="default"/>
      </w:rPr>
    </w:lvl>
    <w:lvl w:ilvl="6" w:tplc="400A0001" w:tentative="1">
      <w:start w:val="1"/>
      <w:numFmt w:val="bullet"/>
      <w:lvlText w:val=""/>
      <w:lvlJc w:val="left"/>
      <w:pPr>
        <w:ind w:left="5400" w:hanging="360"/>
      </w:pPr>
      <w:rPr>
        <w:rFonts w:ascii="Symbol" w:hAnsi="Symbol" w:hint="default"/>
      </w:rPr>
    </w:lvl>
    <w:lvl w:ilvl="7" w:tplc="400A0003" w:tentative="1">
      <w:start w:val="1"/>
      <w:numFmt w:val="bullet"/>
      <w:lvlText w:val="o"/>
      <w:lvlJc w:val="left"/>
      <w:pPr>
        <w:ind w:left="6120" w:hanging="360"/>
      </w:pPr>
      <w:rPr>
        <w:rFonts w:ascii="Courier New" w:hAnsi="Courier New" w:cs="Courier New" w:hint="default"/>
      </w:rPr>
    </w:lvl>
    <w:lvl w:ilvl="8" w:tplc="400A0005" w:tentative="1">
      <w:start w:val="1"/>
      <w:numFmt w:val="bullet"/>
      <w:lvlText w:val=""/>
      <w:lvlJc w:val="left"/>
      <w:pPr>
        <w:ind w:left="6840" w:hanging="360"/>
      </w:pPr>
      <w:rPr>
        <w:rFonts w:ascii="Wingdings" w:hAnsi="Wingdings" w:hint="default"/>
      </w:rPr>
    </w:lvl>
  </w:abstractNum>
  <w:abstractNum w:abstractNumId="22"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23" w15:restartNumberingAfterBreak="0">
    <w:nsid w:val="4189603E"/>
    <w:multiLevelType w:val="multilevel"/>
    <w:tmpl w:val="0AB06E12"/>
    <w:lvl w:ilvl="0">
      <w:start w:val="1"/>
      <w:numFmt w:val="upperRoman"/>
      <w:pStyle w:val="Ttulo1"/>
      <w:lvlText w:val="%1."/>
      <w:lvlJc w:val="center"/>
      <w:pPr>
        <w:tabs>
          <w:tab w:val="num" w:pos="576"/>
        </w:tabs>
        <w:ind w:firstLine="216"/>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Ttulo2"/>
      <w:lvlText w:val="%2."/>
      <w:lvlJc w:val="left"/>
      <w:pPr>
        <w:tabs>
          <w:tab w:val="num" w:pos="3763"/>
        </w:tabs>
        <w:ind w:left="3691" w:hanging="288"/>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Ttulo3"/>
      <w:lvlText w:val="%3)"/>
      <w:lvlJc w:val="left"/>
      <w:pPr>
        <w:tabs>
          <w:tab w:val="num" w:pos="540"/>
        </w:tabs>
        <w:ind w:firstLine="180"/>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Ttulo4"/>
      <w:lvlText w:val="%4)"/>
      <w:lvlJc w:val="left"/>
      <w:pPr>
        <w:tabs>
          <w:tab w:val="num" w:pos="63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4" w15:restartNumberingAfterBreak="0">
    <w:nsid w:val="45CA07B8"/>
    <w:multiLevelType w:val="hybridMultilevel"/>
    <w:tmpl w:val="BDE6D132"/>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5" w15:restartNumberingAfterBreak="0">
    <w:nsid w:val="493C3F76"/>
    <w:multiLevelType w:val="hybridMultilevel"/>
    <w:tmpl w:val="9A9E418C"/>
    <w:lvl w:ilvl="0" w:tplc="2C18EFA4">
      <w:start w:val="1"/>
      <w:numFmt w:val="lowerLetter"/>
      <w:pStyle w:val="tablefootnote"/>
      <w:lvlText w:val="%1."/>
      <w:lvlJc w:val="right"/>
      <w:pPr>
        <w:ind w:left="418" w:hanging="360"/>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9D2431D"/>
    <w:multiLevelType w:val="hybridMultilevel"/>
    <w:tmpl w:val="E160D2A0"/>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27" w15:restartNumberingAfterBreak="0">
    <w:nsid w:val="4CFA5676"/>
    <w:multiLevelType w:val="hybridMultilevel"/>
    <w:tmpl w:val="B8680254"/>
    <w:lvl w:ilvl="0" w:tplc="40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2CA544A"/>
    <w:multiLevelType w:val="singleLevel"/>
    <w:tmpl w:val="F442263E"/>
    <w:lvl w:ilvl="0">
      <w:start w:val="5"/>
      <w:numFmt w:val="decimal"/>
      <w:pStyle w:val="references"/>
      <w:lvlText w:val="[%1]"/>
      <w:lvlJc w:val="left"/>
      <w:pPr>
        <w:tabs>
          <w:tab w:val="num" w:pos="786"/>
        </w:tabs>
        <w:ind w:left="786" w:hanging="360"/>
      </w:pPr>
      <w:rPr>
        <w:rFonts w:ascii="Times New Roman" w:hAnsi="Times New Roman" w:cs="Times New Roman" w:hint="default"/>
        <w:b w:val="0"/>
        <w:bCs w:val="0"/>
        <w:i w:val="0"/>
        <w:iCs w:val="0"/>
        <w:sz w:val="16"/>
        <w:szCs w:val="16"/>
      </w:rPr>
    </w:lvl>
  </w:abstractNum>
  <w:abstractNum w:abstractNumId="29" w15:restartNumberingAfterBreak="0">
    <w:nsid w:val="63EA59D2"/>
    <w:multiLevelType w:val="hybridMultilevel"/>
    <w:tmpl w:val="0A22F782"/>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30" w15:restartNumberingAfterBreak="0">
    <w:nsid w:val="68EF766D"/>
    <w:multiLevelType w:val="multilevel"/>
    <w:tmpl w:val="28DA9E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946D3B"/>
    <w:multiLevelType w:val="hybridMultilevel"/>
    <w:tmpl w:val="A68CD45C"/>
    <w:lvl w:ilvl="0" w:tplc="400A0015">
      <w:start w:val="2"/>
      <w:numFmt w:val="upperLetter"/>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32" w15:restartNumberingAfterBreak="0">
    <w:nsid w:val="6C402C58"/>
    <w:multiLevelType w:val="hybridMultilevel"/>
    <w:tmpl w:val="9A1CA078"/>
    <w:lvl w:ilvl="0" w:tplc="C8D6570A">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34" w15:restartNumberingAfterBreak="0">
    <w:nsid w:val="6F4865BA"/>
    <w:multiLevelType w:val="hybridMultilevel"/>
    <w:tmpl w:val="A9CC65C2"/>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35" w15:restartNumberingAfterBreak="0">
    <w:nsid w:val="7B552DE8"/>
    <w:multiLevelType w:val="hybridMultilevel"/>
    <w:tmpl w:val="9C249FB0"/>
    <w:lvl w:ilvl="0" w:tplc="400A0001">
      <w:start w:val="1"/>
      <w:numFmt w:val="bullet"/>
      <w:lvlText w:val=""/>
      <w:lvlJc w:val="left"/>
      <w:pPr>
        <w:ind w:left="720" w:hanging="360"/>
      </w:pPr>
      <w:rPr>
        <w:rFonts w:ascii="Symbol" w:hAnsi="Symbol" w:hint="default"/>
      </w:rPr>
    </w:lvl>
    <w:lvl w:ilvl="1" w:tplc="400A0003" w:tentative="1">
      <w:start w:val="1"/>
      <w:numFmt w:val="bullet"/>
      <w:lvlText w:val="o"/>
      <w:lvlJc w:val="left"/>
      <w:pPr>
        <w:ind w:left="1440" w:hanging="360"/>
      </w:pPr>
      <w:rPr>
        <w:rFonts w:ascii="Courier New" w:hAnsi="Courier New" w:cs="Courier New" w:hint="default"/>
      </w:rPr>
    </w:lvl>
    <w:lvl w:ilvl="2" w:tplc="400A0005" w:tentative="1">
      <w:start w:val="1"/>
      <w:numFmt w:val="bullet"/>
      <w:lvlText w:val=""/>
      <w:lvlJc w:val="left"/>
      <w:pPr>
        <w:ind w:left="2160" w:hanging="360"/>
      </w:pPr>
      <w:rPr>
        <w:rFonts w:ascii="Wingdings" w:hAnsi="Wingdings" w:hint="default"/>
      </w:rPr>
    </w:lvl>
    <w:lvl w:ilvl="3" w:tplc="400A0001" w:tentative="1">
      <w:start w:val="1"/>
      <w:numFmt w:val="bullet"/>
      <w:lvlText w:val=""/>
      <w:lvlJc w:val="left"/>
      <w:pPr>
        <w:ind w:left="2880" w:hanging="360"/>
      </w:pPr>
      <w:rPr>
        <w:rFonts w:ascii="Symbol" w:hAnsi="Symbol" w:hint="default"/>
      </w:rPr>
    </w:lvl>
    <w:lvl w:ilvl="4" w:tplc="400A0003" w:tentative="1">
      <w:start w:val="1"/>
      <w:numFmt w:val="bullet"/>
      <w:lvlText w:val="o"/>
      <w:lvlJc w:val="left"/>
      <w:pPr>
        <w:ind w:left="3600" w:hanging="360"/>
      </w:pPr>
      <w:rPr>
        <w:rFonts w:ascii="Courier New" w:hAnsi="Courier New" w:cs="Courier New" w:hint="default"/>
      </w:rPr>
    </w:lvl>
    <w:lvl w:ilvl="5" w:tplc="400A0005" w:tentative="1">
      <w:start w:val="1"/>
      <w:numFmt w:val="bullet"/>
      <w:lvlText w:val=""/>
      <w:lvlJc w:val="left"/>
      <w:pPr>
        <w:ind w:left="4320" w:hanging="360"/>
      </w:pPr>
      <w:rPr>
        <w:rFonts w:ascii="Wingdings" w:hAnsi="Wingdings" w:hint="default"/>
      </w:rPr>
    </w:lvl>
    <w:lvl w:ilvl="6" w:tplc="400A0001" w:tentative="1">
      <w:start w:val="1"/>
      <w:numFmt w:val="bullet"/>
      <w:lvlText w:val=""/>
      <w:lvlJc w:val="left"/>
      <w:pPr>
        <w:ind w:left="5040" w:hanging="360"/>
      </w:pPr>
      <w:rPr>
        <w:rFonts w:ascii="Symbol" w:hAnsi="Symbol" w:hint="default"/>
      </w:rPr>
    </w:lvl>
    <w:lvl w:ilvl="7" w:tplc="400A0003" w:tentative="1">
      <w:start w:val="1"/>
      <w:numFmt w:val="bullet"/>
      <w:lvlText w:val="o"/>
      <w:lvlJc w:val="left"/>
      <w:pPr>
        <w:ind w:left="5760" w:hanging="360"/>
      </w:pPr>
      <w:rPr>
        <w:rFonts w:ascii="Courier New" w:hAnsi="Courier New" w:cs="Courier New" w:hint="default"/>
      </w:rPr>
    </w:lvl>
    <w:lvl w:ilvl="8" w:tplc="400A0005" w:tentative="1">
      <w:start w:val="1"/>
      <w:numFmt w:val="bullet"/>
      <w:lvlText w:val=""/>
      <w:lvlJc w:val="left"/>
      <w:pPr>
        <w:ind w:left="6480" w:hanging="360"/>
      </w:pPr>
      <w:rPr>
        <w:rFonts w:ascii="Wingdings" w:hAnsi="Wingdings" w:hint="default"/>
      </w:rPr>
    </w:lvl>
  </w:abstractNum>
  <w:abstractNum w:abstractNumId="36" w15:restartNumberingAfterBreak="0">
    <w:nsid w:val="7DA16A22"/>
    <w:multiLevelType w:val="hybridMultilevel"/>
    <w:tmpl w:val="7B90CD52"/>
    <w:lvl w:ilvl="0" w:tplc="C2D4C3A0">
      <w:start w:val="4"/>
      <w:numFmt w:val="upperLetter"/>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num w:numId="1" w16cid:durableId="940377641">
    <w:abstractNumId w:val="20"/>
  </w:num>
  <w:num w:numId="2" w16cid:durableId="1397439891">
    <w:abstractNumId w:val="32"/>
  </w:num>
  <w:num w:numId="3" w16cid:durableId="539585121">
    <w:abstractNumId w:val="17"/>
  </w:num>
  <w:num w:numId="4" w16cid:durableId="1505513160">
    <w:abstractNumId w:val="23"/>
  </w:num>
  <w:num w:numId="5" w16cid:durableId="978925957">
    <w:abstractNumId w:val="23"/>
  </w:num>
  <w:num w:numId="6" w16cid:durableId="1721400726">
    <w:abstractNumId w:val="23"/>
  </w:num>
  <w:num w:numId="7" w16cid:durableId="687826470">
    <w:abstractNumId w:val="23"/>
  </w:num>
  <w:num w:numId="8" w16cid:durableId="143812469">
    <w:abstractNumId w:val="28"/>
  </w:num>
  <w:num w:numId="9" w16cid:durableId="1364867722">
    <w:abstractNumId w:val="33"/>
  </w:num>
  <w:num w:numId="10" w16cid:durableId="2029989048">
    <w:abstractNumId w:val="22"/>
  </w:num>
  <w:num w:numId="11" w16cid:durableId="642739898">
    <w:abstractNumId w:val="15"/>
  </w:num>
  <w:num w:numId="12" w16cid:durableId="1272741182">
    <w:abstractNumId w:val="14"/>
  </w:num>
  <w:num w:numId="13" w16cid:durableId="851069540">
    <w:abstractNumId w:val="0"/>
  </w:num>
  <w:num w:numId="14" w16cid:durableId="529344390">
    <w:abstractNumId w:val="10"/>
  </w:num>
  <w:num w:numId="15" w16cid:durableId="894972538">
    <w:abstractNumId w:val="8"/>
  </w:num>
  <w:num w:numId="16" w16cid:durableId="1023093075">
    <w:abstractNumId w:val="7"/>
  </w:num>
  <w:num w:numId="17" w16cid:durableId="1951620780">
    <w:abstractNumId w:val="6"/>
  </w:num>
  <w:num w:numId="18" w16cid:durableId="1765606468">
    <w:abstractNumId w:val="5"/>
  </w:num>
  <w:num w:numId="19" w16cid:durableId="409623909">
    <w:abstractNumId w:val="9"/>
  </w:num>
  <w:num w:numId="20" w16cid:durableId="1936084648">
    <w:abstractNumId w:val="4"/>
  </w:num>
  <w:num w:numId="21" w16cid:durableId="146483437">
    <w:abstractNumId w:val="3"/>
  </w:num>
  <w:num w:numId="22" w16cid:durableId="1467505995">
    <w:abstractNumId w:val="2"/>
  </w:num>
  <w:num w:numId="23" w16cid:durableId="1408696933">
    <w:abstractNumId w:val="1"/>
  </w:num>
  <w:num w:numId="24" w16cid:durableId="1366640472">
    <w:abstractNumId w:val="25"/>
  </w:num>
  <w:num w:numId="25" w16cid:durableId="1917282883">
    <w:abstractNumId w:val="28"/>
  </w:num>
  <w:num w:numId="26" w16cid:durableId="674767231">
    <w:abstractNumId w:val="21"/>
  </w:num>
  <w:num w:numId="27" w16cid:durableId="1319917486">
    <w:abstractNumId w:val="34"/>
  </w:num>
  <w:num w:numId="28" w16cid:durableId="2100979850">
    <w:abstractNumId w:val="31"/>
  </w:num>
  <w:num w:numId="29" w16cid:durableId="696781003">
    <w:abstractNumId w:val="12"/>
  </w:num>
  <w:num w:numId="30" w16cid:durableId="751243438">
    <w:abstractNumId w:val="13"/>
  </w:num>
  <w:num w:numId="31" w16cid:durableId="1361321821">
    <w:abstractNumId w:val="35"/>
  </w:num>
  <w:num w:numId="32" w16cid:durableId="207884859">
    <w:abstractNumId w:val="11"/>
  </w:num>
  <w:num w:numId="33" w16cid:durableId="1010907754">
    <w:abstractNumId w:val="24"/>
  </w:num>
  <w:num w:numId="34" w16cid:durableId="1634094410">
    <w:abstractNumId w:val="26"/>
  </w:num>
  <w:num w:numId="35" w16cid:durableId="1613514148">
    <w:abstractNumId w:val="19"/>
  </w:num>
  <w:num w:numId="36" w16cid:durableId="805008126">
    <w:abstractNumId w:val="30"/>
  </w:num>
  <w:num w:numId="37" w16cid:durableId="2042126664">
    <w:abstractNumId w:val="36"/>
  </w:num>
  <w:num w:numId="38" w16cid:durableId="115565962">
    <w:abstractNumId w:val="18"/>
  </w:num>
  <w:num w:numId="39" w16cid:durableId="221409051">
    <w:abstractNumId w:val="16"/>
  </w:num>
  <w:num w:numId="40" w16cid:durableId="979269869">
    <w:abstractNumId w:val="27"/>
  </w:num>
  <w:num w:numId="41" w16cid:durableId="135407123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defaultTabStop w:val="720"/>
  <w:hyphenationZone w:val="425"/>
  <w:doNotHyphenateCaps/>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IEEE&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x5fzstp8zpwdcexxwmx0rvyad2vv2dff0vs&quot;&gt;LogicaDifusaAerodinamico&lt;record-ids&gt;&lt;item&gt;195&lt;/item&gt;&lt;item&gt;198&lt;/item&gt;&lt;item&gt;200&lt;/item&gt;&lt;item&gt;201&lt;/item&gt;&lt;item&gt;202&lt;/item&gt;&lt;item&gt;203&lt;/item&gt;&lt;item&gt;205&lt;/item&gt;&lt;item&gt;206&lt;/item&gt;&lt;item&gt;209&lt;/item&gt;&lt;item&gt;212&lt;/item&gt;&lt;item&gt;213&lt;/item&gt;&lt;item&gt;214&lt;/item&gt;&lt;item&gt;215&lt;/item&gt;&lt;item&gt;216&lt;/item&gt;&lt;item&gt;217&lt;/item&gt;&lt;item&gt;218&lt;/item&gt;&lt;item&gt;219&lt;/item&gt;&lt;item&gt;220&lt;/item&gt;&lt;item&gt;221&lt;/item&gt;&lt;item&gt;224&lt;/item&gt;&lt;item&gt;225&lt;/item&gt;&lt;item&gt;227&lt;/item&gt;&lt;item&gt;228&lt;/item&gt;&lt;item&gt;229&lt;/item&gt;&lt;item&gt;230&lt;/item&gt;&lt;item&gt;235&lt;/item&gt;&lt;item&gt;236&lt;/item&gt;&lt;item&gt;237&lt;/item&gt;&lt;item&gt;291&lt;/item&gt;&lt;item&gt;292&lt;/item&gt;&lt;item&gt;293&lt;/item&gt;&lt;item&gt;294&lt;/item&gt;&lt;/record-ids&gt;&lt;/item&gt;&lt;/Libraries&gt;"/>
  </w:docVars>
  <w:rsids>
    <w:rsidRoot w:val="009303D9"/>
    <w:rsid w:val="000120EA"/>
    <w:rsid w:val="00030C6B"/>
    <w:rsid w:val="0004781E"/>
    <w:rsid w:val="000539BC"/>
    <w:rsid w:val="00060AF3"/>
    <w:rsid w:val="00065BFB"/>
    <w:rsid w:val="00072D50"/>
    <w:rsid w:val="00081C2C"/>
    <w:rsid w:val="0008758A"/>
    <w:rsid w:val="00091A88"/>
    <w:rsid w:val="000A7C62"/>
    <w:rsid w:val="000B276A"/>
    <w:rsid w:val="000C1E68"/>
    <w:rsid w:val="000C7A82"/>
    <w:rsid w:val="000D0047"/>
    <w:rsid w:val="000E30A9"/>
    <w:rsid w:val="000F14E1"/>
    <w:rsid w:val="0013696E"/>
    <w:rsid w:val="001429AC"/>
    <w:rsid w:val="0015079E"/>
    <w:rsid w:val="00156B74"/>
    <w:rsid w:val="00166907"/>
    <w:rsid w:val="00171C4A"/>
    <w:rsid w:val="001A1B87"/>
    <w:rsid w:val="001A2EFD"/>
    <w:rsid w:val="001A3B3D"/>
    <w:rsid w:val="001A42EA"/>
    <w:rsid w:val="001B6654"/>
    <w:rsid w:val="001B67DC"/>
    <w:rsid w:val="001C78A3"/>
    <w:rsid w:val="001D2449"/>
    <w:rsid w:val="001D7BCF"/>
    <w:rsid w:val="001E371A"/>
    <w:rsid w:val="001E3D7B"/>
    <w:rsid w:val="001E4567"/>
    <w:rsid w:val="001F6BEF"/>
    <w:rsid w:val="002254A9"/>
    <w:rsid w:val="002265C7"/>
    <w:rsid w:val="00230F14"/>
    <w:rsid w:val="002315BF"/>
    <w:rsid w:val="00233D97"/>
    <w:rsid w:val="00235ACB"/>
    <w:rsid w:val="00236AB8"/>
    <w:rsid w:val="0024167E"/>
    <w:rsid w:val="00247C78"/>
    <w:rsid w:val="00253EA1"/>
    <w:rsid w:val="002648AD"/>
    <w:rsid w:val="0027079B"/>
    <w:rsid w:val="00275473"/>
    <w:rsid w:val="002850E3"/>
    <w:rsid w:val="002A197C"/>
    <w:rsid w:val="002C2F43"/>
    <w:rsid w:val="002E6A99"/>
    <w:rsid w:val="0030202C"/>
    <w:rsid w:val="00306FA1"/>
    <w:rsid w:val="00315D71"/>
    <w:rsid w:val="00320661"/>
    <w:rsid w:val="00352DA3"/>
    <w:rsid w:val="00353CCB"/>
    <w:rsid w:val="00354FCF"/>
    <w:rsid w:val="00370A02"/>
    <w:rsid w:val="00380321"/>
    <w:rsid w:val="003A19E2"/>
    <w:rsid w:val="003A425D"/>
    <w:rsid w:val="003C0F6B"/>
    <w:rsid w:val="003C1F59"/>
    <w:rsid w:val="003C51E6"/>
    <w:rsid w:val="003C76DD"/>
    <w:rsid w:val="003D33D4"/>
    <w:rsid w:val="003D3927"/>
    <w:rsid w:val="003E71F5"/>
    <w:rsid w:val="003F66CD"/>
    <w:rsid w:val="003F6D54"/>
    <w:rsid w:val="00404A15"/>
    <w:rsid w:val="00414582"/>
    <w:rsid w:val="00421EC6"/>
    <w:rsid w:val="00423C1A"/>
    <w:rsid w:val="00430F01"/>
    <w:rsid w:val="004325FB"/>
    <w:rsid w:val="004432BA"/>
    <w:rsid w:val="0044407E"/>
    <w:rsid w:val="00464F77"/>
    <w:rsid w:val="004C36E6"/>
    <w:rsid w:val="004C39B4"/>
    <w:rsid w:val="004C5126"/>
    <w:rsid w:val="004C7521"/>
    <w:rsid w:val="004D72B5"/>
    <w:rsid w:val="004E10A0"/>
    <w:rsid w:val="00501043"/>
    <w:rsid w:val="00547E73"/>
    <w:rsid w:val="00551B7F"/>
    <w:rsid w:val="00557D0B"/>
    <w:rsid w:val="005653F7"/>
    <w:rsid w:val="005658AC"/>
    <w:rsid w:val="0056610F"/>
    <w:rsid w:val="00566966"/>
    <w:rsid w:val="00570D60"/>
    <w:rsid w:val="00575BCA"/>
    <w:rsid w:val="005B01EB"/>
    <w:rsid w:val="005B0344"/>
    <w:rsid w:val="005B520E"/>
    <w:rsid w:val="005C1258"/>
    <w:rsid w:val="005C22DC"/>
    <w:rsid w:val="005D0B6A"/>
    <w:rsid w:val="005D16B8"/>
    <w:rsid w:val="005E030E"/>
    <w:rsid w:val="005E16AE"/>
    <w:rsid w:val="005E1D29"/>
    <w:rsid w:val="005E2800"/>
    <w:rsid w:val="006000DF"/>
    <w:rsid w:val="00604B16"/>
    <w:rsid w:val="006059B1"/>
    <w:rsid w:val="00630265"/>
    <w:rsid w:val="00630DC6"/>
    <w:rsid w:val="006347CF"/>
    <w:rsid w:val="00636E7E"/>
    <w:rsid w:val="00645D22"/>
    <w:rsid w:val="0065019A"/>
    <w:rsid w:val="00651A08"/>
    <w:rsid w:val="00654204"/>
    <w:rsid w:val="00656FD4"/>
    <w:rsid w:val="00670434"/>
    <w:rsid w:val="00670B12"/>
    <w:rsid w:val="00674B8F"/>
    <w:rsid w:val="0069030A"/>
    <w:rsid w:val="00695D78"/>
    <w:rsid w:val="006A1589"/>
    <w:rsid w:val="006B4F42"/>
    <w:rsid w:val="006B6B66"/>
    <w:rsid w:val="006C01B2"/>
    <w:rsid w:val="006D5623"/>
    <w:rsid w:val="006F6D3D"/>
    <w:rsid w:val="00704134"/>
    <w:rsid w:val="00715BEA"/>
    <w:rsid w:val="007340D9"/>
    <w:rsid w:val="00737DAA"/>
    <w:rsid w:val="00740EEA"/>
    <w:rsid w:val="00744089"/>
    <w:rsid w:val="007464C4"/>
    <w:rsid w:val="007713A8"/>
    <w:rsid w:val="00794804"/>
    <w:rsid w:val="007B33F1"/>
    <w:rsid w:val="007B3844"/>
    <w:rsid w:val="007B4B85"/>
    <w:rsid w:val="007B5ECC"/>
    <w:rsid w:val="007B6CB1"/>
    <w:rsid w:val="007C0308"/>
    <w:rsid w:val="007C2FF2"/>
    <w:rsid w:val="007D048F"/>
    <w:rsid w:val="007D0562"/>
    <w:rsid w:val="007D5A7F"/>
    <w:rsid w:val="007D6232"/>
    <w:rsid w:val="007E5149"/>
    <w:rsid w:val="007F1F99"/>
    <w:rsid w:val="007F768F"/>
    <w:rsid w:val="008023F1"/>
    <w:rsid w:val="0080791D"/>
    <w:rsid w:val="00815003"/>
    <w:rsid w:val="00827B2F"/>
    <w:rsid w:val="0083019A"/>
    <w:rsid w:val="008557E6"/>
    <w:rsid w:val="00856AD3"/>
    <w:rsid w:val="00873603"/>
    <w:rsid w:val="00875FF9"/>
    <w:rsid w:val="00880FA4"/>
    <w:rsid w:val="008829A9"/>
    <w:rsid w:val="008A1078"/>
    <w:rsid w:val="008A2C7D"/>
    <w:rsid w:val="008C4B23"/>
    <w:rsid w:val="008E7570"/>
    <w:rsid w:val="008E7976"/>
    <w:rsid w:val="008F6E2C"/>
    <w:rsid w:val="00910B69"/>
    <w:rsid w:val="00913BCD"/>
    <w:rsid w:val="00921381"/>
    <w:rsid w:val="009303D9"/>
    <w:rsid w:val="009325FF"/>
    <w:rsid w:val="00933C64"/>
    <w:rsid w:val="00935D14"/>
    <w:rsid w:val="00945FB3"/>
    <w:rsid w:val="00972203"/>
    <w:rsid w:val="00977564"/>
    <w:rsid w:val="00980A57"/>
    <w:rsid w:val="00993E59"/>
    <w:rsid w:val="009A4BDB"/>
    <w:rsid w:val="009A74B7"/>
    <w:rsid w:val="009C08A2"/>
    <w:rsid w:val="009C2107"/>
    <w:rsid w:val="009C28D9"/>
    <w:rsid w:val="009C3868"/>
    <w:rsid w:val="009C783D"/>
    <w:rsid w:val="009F5CFF"/>
    <w:rsid w:val="009F766F"/>
    <w:rsid w:val="00A03E83"/>
    <w:rsid w:val="00A059B3"/>
    <w:rsid w:val="00A14AA1"/>
    <w:rsid w:val="00A14CF2"/>
    <w:rsid w:val="00A252AA"/>
    <w:rsid w:val="00A436B1"/>
    <w:rsid w:val="00A6047C"/>
    <w:rsid w:val="00A66131"/>
    <w:rsid w:val="00A674D3"/>
    <w:rsid w:val="00A83751"/>
    <w:rsid w:val="00AB0ACC"/>
    <w:rsid w:val="00AB2A19"/>
    <w:rsid w:val="00AB3992"/>
    <w:rsid w:val="00AC12C3"/>
    <w:rsid w:val="00AE16B9"/>
    <w:rsid w:val="00AE3409"/>
    <w:rsid w:val="00AF3314"/>
    <w:rsid w:val="00B03B90"/>
    <w:rsid w:val="00B11A60"/>
    <w:rsid w:val="00B20F39"/>
    <w:rsid w:val="00B22613"/>
    <w:rsid w:val="00B33883"/>
    <w:rsid w:val="00B3460E"/>
    <w:rsid w:val="00B3592C"/>
    <w:rsid w:val="00B45B1F"/>
    <w:rsid w:val="00B549E6"/>
    <w:rsid w:val="00B556C8"/>
    <w:rsid w:val="00B64CD5"/>
    <w:rsid w:val="00B65EE1"/>
    <w:rsid w:val="00B70A72"/>
    <w:rsid w:val="00BA1025"/>
    <w:rsid w:val="00BC3420"/>
    <w:rsid w:val="00BD6478"/>
    <w:rsid w:val="00BD7C29"/>
    <w:rsid w:val="00BE04BF"/>
    <w:rsid w:val="00BE7D3C"/>
    <w:rsid w:val="00BF5FF6"/>
    <w:rsid w:val="00C0207F"/>
    <w:rsid w:val="00C06ED7"/>
    <w:rsid w:val="00C118D4"/>
    <w:rsid w:val="00C16117"/>
    <w:rsid w:val="00C17E54"/>
    <w:rsid w:val="00C232B6"/>
    <w:rsid w:val="00C2491C"/>
    <w:rsid w:val="00C3075A"/>
    <w:rsid w:val="00C34F2C"/>
    <w:rsid w:val="00C41BAF"/>
    <w:rsid w:val="00C74307"/>
    <w:rsid w:val="00C76FFC"/>
    <w:rsid w:val="00C8118A"/>
    <w:rsid w:val="00C919A4"/>
    <w:rsid w:val="00CA4392"/>
    <w:rsid w:val="00CB5C05"/>
    <w:rsid w:val="00CB5DBA"/>
    <w:rsid w:val="00CC393F"/>
    <w:rsid w:val="00CF3BEC"/>
    <w:rsid w:val="00CF4BD1"/>
    <w:rsid w:val="00D13749"/>
    <w:rsid w:val="00D20540"/>
    <w:rsid w:val="00D2176E"/>
    <w:rsid w:val="00D34471"/>
    <w:rsid w:val="00D632BE"/>
    <w:rsid w:val="00D72D06"/>
    <w:rsid w:val="00D7522C"/>
    <w:rsid w:val="00D7536F"/>
    <w:rsid w:val="00D76668"/>
    <w:rsid w:val="00D80CEB"/>
    <w:rsid w:val="00D86AD0"/>
    <w:rsid w:val="00DA3B30"/>
    <w:rsid w:val="00DC5FAB"/>
    <w:rsid w:val="00DD393A"/>
    <w:rsid w:val="00DD3D28"/>
    <w:rsid w:val="00DD4E37"/>
    <w:rsid w:val="00DD7BD7"/>
    <w:rsid w:val="00DE2B8F"/>
    <w:rsid w:val="00DF74F5"/>
    <w:rsid w:val="00E44557"/>
    <w:rsid w:val="00E61E12"/>
    <w:rsid w:val="00E62F53"/>
    <w:rsid w:val="00E6448A"/>
    <w:rsid w:val="00E74788"/>
    <w:rsid w:val="00E7596C"/>
    <w:rsid w:val="00E86932"/>
    <w:rsid w:val="00E878F2"/>
    <w:rsid w:val="00E96CFF"/>
    <w:rsid w:val="00EB0C27"/>
    <w:rsid w:val="00EB6BEE"/>
    <w:rsid w:val="00ED0149"/>
    <w:rsid w:val="00EE686B"/>
    <w:rsid w:val="00EF7DE3"/>
    <w:rsid w:val="00F00962"/>
    <w:rsid w:val="00F03103"/>
    <w:rsid w:val="00F12284"/>
    <w:rsid w:val="00F20BDF"/>
    <w:rsid w:val="00F271DE"/>
    <w:rsid w:val="00F5668F"/>
    <w:rsid w:val="00F627DA"/>
    <w:rsid w:val="00F64917"/>
    <w:rsid w:val="00F7288F"/>
    <w:rsid w:val="00F73525"/>
    <w:rsid w:val="00F847A6"/>
    <w:rsid w:val="00F92D1D"/>
    <w:rsid w:val="00F9441B"/>
    <w:rsid w:val="00F96569"/>
    <w:rsid w:val="00FA3829"/>
    <w:rsid w:val="00FA4C32"/>
    <w:rsid w:val="00FB5C93"/>
    <w:rsid w:val="00FC1F5B"/>
    <w:rsid w:val="00FC24AC"/>
    <w:rsid w:val="00FD393D"/>
    <w:rsid w:val="00FE2DE3"/>
    <w:rsid w:val="00FE7114"/>
    <w:rsid w:val="104B73E6"/>
    <w:rsid w:val="527CAB98"/>
    <w:rsid w:val="64D48D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B3EFF9"/>
  <w15:chartTrackingRefBased/>
  <w15:docId w15:val="{1AC181D0-464C-4535-997A-3AE97F566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1D29"/>
    <w:pPr>
      <w:jc w:val="center"/>
    </w:pPr>
  </w:style>
  <w:style w:type="paragraph" w:styleId="Ttulo1">
    <w:name w:val="heading 1"/>
    <w:basedOn w:val="Normal"/>
    <w:next w:val="Normal"/>
    <w:qFormat/>
    <w:rsid w:val="006B6B66"/>
    <w:pPr>
      <w:keepNext/>
      <w:keepLines/>
      <w:numPr>
        <w:numId w:val="4"/>
      </w:numPr>
      <w:tabs>
        <w:tab w:val="left" w:pos="216"/>
      </w:tabs>
      <w:spacing w:before="160" w:after="80"/>
      <w:ind w:firstLine="0"/>
      <w:outlineLvl w:val="0"/>
    </w:pPr>
    <w:rPr>
      <w:smallCaps/>
      <w:noProof/>
    </w:rPr>
  </w:style>
  <w:style w:type="paragraph" w:styleId="Ttulo2">
    <w:name w:val="heading 2"/>
    <w:basedOn w:val="Normal"/>
    <w:next w:val="Normal"/>
    <w:link w:val="Ttulo2Car"/>
    <w:qFormat/>
    <w:rsid w:val="00ED0149"/>
    <w:pPr>
      <w:keepNext/>
      <w:keepLines/>
      <w:numPr>
        <w:ilvl w:val="1"/>
        <w:numId w:val="4"/>
      </w:numPr>
      <w:tabs>
        <w:tab w:val="num" w:pos="288"/>
      </w:tabs>
      <w:spacing w:before="120" w:after="60"/>
      <w:jc w:val="left"/>
      <w:outlineLvl w:val="1"/>
    </w:pPr>
    <w:rPr>
      <w:i/>
      <w:iCs/>
      <w:noProof/>
    </w:rPr>
  </w:style>
  <w:style w:type="paragraph" w:styleId="Ttulo3">
    <w:name w:val="heading 3"/>
    <w:basedOn w:val="Normal"/>
    <w:next w:val="Normal"/>
    <w:link w:val="Ttulo3Car"/>
    <w:qFormat/>
    <w:rsid w:val="00794804"/>
    <w:pPr>
      <w:numPr>
        <w:ilvl w:val="2"/>
        <w:numId w:val="4"/>
      </w:numPr>
      <w:spacing w:line="240" w:lineRule="exact"/>
      <w:ind w:firstLine="288"/>
      <w:jc w:val="both"/>
      <w:outlineLvl w:val="2"/>
    </w:pPr>
    <w:rPr>
      <w:i/>
      <w:iCs/>
      <w:noProof/>
    </w:rPr>
  </w:style>
  <w:style w:type="paragraph" w:styleId="Ttulo4">
    <w:name w:val="heading 4"/>
    <w:basedOn w:val="Normal"/>
    <w:next w:val="Normal"/>
    <w:qFormat/>
    <w:rsid w:val="00794804"/>
    <w:pPr>
      <w:numPr>
        <w:ilvl w:val="3"/>
        <w:numId w:val="4"/>
      </w:numPr>
      <w:tabs>
        <w:tab w:val="clear" w:pos="630"/>
        <w:tab w:val="left" w:pos="720"/>
      </w:tabs>
      <w:spacing w:before="40" w:after="40"/>
      <w:ind w:firstLine="504"/>
      <w:jc w:val="both"/>
      <w:outlineLvl w:val="3"/>
    </w:pPr>
    <w:rPr>
      <w:i/>
      <w:iCs/>
      <w:noProof/>
    </w:rPr>
  </w:style>
  <w:style w:type="paragraph" w:styleId="Ttulo5">
    <w:name w:val="heading 5"/>
    <w:basedOn w:val="Normal"/>
    <w:next w:val="Normal"/>
    <w:link w:val="Ttulo5Car"/>
    <w:qFormat/>
    <w:pPr>
      <w:tabs>
        <w:tab w:val="left" w:pos="360"/>
      </w:tabs>
      <w:spacing w:before="160" w:after="80"/>
      <w:outlineLvl w:val="4"/>
    </w:pPr>
    <w:rPr>
      <w:smallCaps/>
      <w:noProo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bstract">
    <w:name w:val="Abstract"/>
    <w:rsid w:val="00972203"/>
    <w:pPr>
      <w:spacing w:after="200"/>
      <w:ind w:firstLine="272"/>
      <w:jc w:val="both"/>
    </w:pPr>
    <w:rPr>
      <w:b/>
      <w:bCs/>
      <w:sz w:val="18"/>
      <w:szCs w:val="18"/>
    </w:rPr>
  </w:style>
  <w:style w:type="paragraph" w:customStyle="1" w:styleId="Affiliation">
    <w:name w:val="Affiliation"/>
    <w:pPr>
      <w:jc w:val="center"/>
    </w:pPr>
  </w:style>
  <w:style w:type="paragraph" w:customStyle="1" w:styleId="Author">
    <w:name w:val="Author"/>
    <w:pPr>
      <w:spacing w:before="360" w:after="40"/>
      <w:jc w:val="center"/>
    </w:pPr>
    <w:rPr>
      <w:noProof/>
      <w:sz w:val="22"/>
      <w:szCs w:val="22"/>
    </w:rPr>
  </w:style>
  <w:style w:type="paragraph" w:styleId="Textoindependiente">
    <w:name w:val="Body Text"/>
    <w:basedOn w:val="Normal"/>
    <w:link w:val="TextoindependienteCar"/>
    <w:rsid w:val="00E7596C"/>
    <w:pPr>
      <w:tabs>
        <w:tab w:val="left" w:pos="288"/>
      </w:tabs>
      <w:spacing w:after="120" w:line="228" w:lineRule="auto"/>
      <w:ind w:firstLine="288"/>
      <w:jc w:val="both"/>
    </w:pPr>
    <w:rPr>
      <w:spacing w:val="-1"/>
      <w:lang w:val="x-none" w:eastAsia="x-none"/>
    </w:rPr>
  </w:style>
  <w:style w:type="character" w:customStyle="1" w:styleId="TextoindependienteCar">
    <w:name w:val="Texto independiente Car"/>
    <w:link w:val="Textoindependiente"/>
    <w:rsid w:val="00E7596C"/>
    <w:rPr>
      <w:spacing w:val="-1"/>
      <w:lang w:val="x-none" w:eastAsia="x-none"/>
    </w:rPr>
  </w:style>
  <w:style w:type="paragraph" w:customStyle="1" w:styleId="bulletlist">
    <w:name w:val="bullet list"/>
    <w:basedOn w:val="Textoindependiente"/>
    <w:rsid w:val="001B67DC"/>
    <w:pPr>
      <w:numPr>
        <w:numId w:val="1"/>
      </w:numPr>
      <w:tabs>
        <w:tab w:val="clear" w:pos="648"/>
      </w:tabs>
      <w:ind w:left="576" w:hanging="288"/>
    </w:pPr>
  </w:style>
  <w:style w:type="paragraph" w:customStyle="1" w:styleId="equation">
    <w:name w:val="equation"/>
    <w:basedOn w:val="Normal"/>
    <w:rsid w:val="008A2C7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5B0344"/>
    <w:pPr>
      <w:numPr>
        <w:numId w:val="2"/>
      </w:numPr>
      <w:tabs>
        <w:tab w:val="left" w:pos="533"/>
      </w:tabs>
      <w:spacing w:before="80" w:after="200"/>
      <w:ind w:left="0" w:firstLine="0"/>
      <w:jc w:val="both"/>
    </w:pPr>
    <w:rPr>
      <w:noProof/>
      <w:sz w:val="16"/>
      <w:szCs w:val="16"/>
    </w:rPr>
  </w:style>
  <w:style w:type="paragraph" w:customStyle="1" w:styleId="footnote">
    <w:name w:val="footnote"/>
    <w:pPr>
      <w:framePr w:hSpace="187" w:vSpace="187" w:wrap="notBeside" w:vAnchor="text" w:hAnchor="page" w:x="6121" w:y="577"/>
      <w:numPr>
        <w:numId w:val="3"/>
      </w:numPr>
      <w:spacing w:after="40"/>
    </w:pPr>
    <w:rPr>
      <w:sz w:val="16"/>
      <w:szCs w:val="16"/>
    </w:rPr>
  </w:style>
  <w:style w:type="paragraph" w:customStyle="1" w:styleId="papersubtitle">
    <w:name w:val="paper subtitle"/>
    <w:pPr>
      <w:spacing w:after="120"/>
      <w:jc w:val="center"/>
    </w:pPr>
    <w:rPr>
      <w:rFonts w:eastAsia="MS Mincho"/>
      <w:noProof/>
      <w:sz w:val="28"/>
      <w:szCs w:val="28"/>
    </w:rPr>
  </w:style>
  <w:style w:type="paragraph" w:customStyle="1" w:styleId="papertitle">
    <w:name w:val="paper title"/>
    <w:pPr>
      <w:spacing w:after="120"/>
      <w:jc w:val="center"/>
    </w:pPr>
    <w:rPr>
      <w:rFonts w:eastAsia="MS Mincho"/>
      <w:noProof/>
      <w:sz w:val="48"/>
      <w:szCs w:val="48"/>
    </w:rPr>
  </w:style>
  <w:style w:type="paragraph" w:customStyle="1" w:styleId="references">
    <w:name w:val="references"/>
    <w:pPr>
      <w:numPr>
        <w:numId w:val="8"/>
      </w:numPr>
      <w:spacing w:after="50" w:line="180" w:lineRule="exact"/>
      <w:jc w:val="both"/>
    </w:pPr>
    <w:rPr>
      <w:rFonts w:eastAsia="MS Mincho"/>
      <w:noProof/>
      <w:sz w:val="16"/>
      <w:szCs w:val="16"/>
    </w:rPr>
  </w:style>
  <w:style w:type="paragraph" w:customStyle="1" w:styleId="sponsors">
    <w:name w:val="sponsors"/>
    <w:pPr>
      <w:framePr w:wrap="auto" w:hAnchor="text" w:x="615" w:y="2239"/>
      <w:pBdr>
        <w:top w:val="single" w:sz="4" w:space="2" w:color="auto"/>
      </w:pBdr>
      <w:ind w:firstLine="288"/>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60" w:after="30"/>
      <w:ind w:left="58" w:hanging="29"/>
      <w:jc w:val="right"/>
    </w:pPr>
    <w:rPr>
      <w:sz w:val="12"/>
      <w:szCs w:val="12"/>
    </w:rPr>
  </w:style>
  <w:style w:type="paragraph" w:customStyle="1" w:styleId="tablehead">
    <w:name w:val="table head"/>
    <w:pPr>
      <w:numPr>
        <w:numId w:val="9"/>
      </w:numPr>
      <w:spacing w:before="240" w:after="120" w:line="216" w:lineRule="auto"/>
      <w:jc w:val="center"/>
    </w:pPr>
    <w:rPr>
      <w:smallCaps/>
      <w:noProof/>
      <w:sz w:val="16"/>
      <w:szCs w:val="16"/>
    </w:rPr>
  </w:style>
  <w:style w:type="paragraph" w:customStyle="1" w:styleId="Keywords">
    <w:name w:val="Keywords"/>
    <w:basedOn w:val="Abstract"/>
    <w:qFormat/>
    <w:rsid w:val="00F9441B"/>
    <w:pPr>
      <w:spacing w:after="120"/>
      <w:ind w:firstLine="274"/>
    </w:pPr>
    <w:rPr>
      <w:i/>
    </w:rPr>
  </w:style>
  <w:style w:type="paragraph" w:styleId="Encabezado">
    <w:name w:val="header"/>
    <w:basedOn w:val="Normal"/>
    <w:link w:val="EncabezadoCar"/>
    <w:rsid w:val="001A3B3D"/>
    <w:pPr>
      <w:tabs>
        <w:tab w:val="center" w:pos="4680"/>
        <w:tab w:val="right" w:pos="9360"/>
      </w:tabs>
    </w:pPr>
  </w:style>
  <w:style w:type="character" w:customStyle="1" w:styleId="EncabezadoCar">
    <w:name w:val="Encabezado Car"/>
    <w:basedOn w:val="Fuentedeprrafopredeter"/>
    <w:link w:val="Encabezado"/>
    <w:rsid w:val="001A3B3D"/>
  </w:style>
  <w:style w:type="paragraph" w:styleId="Piedepgina">
    <w:name w:val="footer"/>
    <w:basedOn w:val="Normal"/>
    <w:link w:val="PiedepginaCar"/>
    <w:rsid w:val="001A3B3D"/>
    <w:pPr>
      <w:tabs>
        <w:tab w:val="center" w:pos="4680"/>
        <w:tab w:val="right" w:pos="9360"/>
      </w:tabs>
    </w:pPr>
  </w:style>
  <w:style w:type="character" w:customStyle="1" w:styleId="PiedepginaCar">
    <w:name w:val="Pie de página Car"/>
    <w:basedOn w:val="Fuentedeprrafopredeter"/>
    <w:link w:val="Piedepgina"/>
    <w:rsid w:val="001A3B3D"/>
  </w:style>
  <w:style w:type="character" w:styleId="Hipervnculo">
    <w:name w:val="Hyperlink"/>
    <w:basedOn w:val="Fuentedeprrafopredeter"/>
    <w:rsid w:val="00156B74"/>
    <w:rPr>
      <w:color w:val="0563C1" w:themeColor="hyperlink"/>
      <w:u w:val="single"/>
    </w:rPr>
  </w:style>
  <w:style w:type="character" w:styleId="Mencinsinresolver">
    <w:name w:val="Unresolved Mention"/>
    <w:basedOn w:val="Fuentedeprrafopredeter"/>
    <w:uiPriority w:val="99"/>
    <w:semiHidden/>
    <w:unhideWhenUsed/>
    <w:rsid w:val="00156B74"/>
    <w:rPr>
      <w:color w:val="605E5C"/>
      <w:shd w:val="clear" w:color="auto" w:fill="E1DFDD"/>
    </w:rPr>
  </w:style>
  <w:style w:type="character" w:customStyle="1" w:styleId="Ttulo2Car">
    <w:name w:val="Título 2 Car"/>
    <w:basedOn w:val="Fuentedeprrafopredeter"/>
    <w:link w:val="Ttulo2"/>
    <w:rsid w:val="00501043"/>
    <w:rPr>
      <w:i/>
      <w:iCs/>
      <w:noProof/>
    </w:rPr>
  </w:style>
  <w:style w:type="paragraph" w:styleId="Prrafodelista">
    <w:name w:val="List Paragraph"/>
    <w:basedOn w:val="Normal"/>
    <w:uiPriority w:val="34"/>
    <w:qFormat/>
    <w:rsid w:val="004C5126"/>
    <w:pPr>
      <w:ind w:left="720"/>
      <w:contextualSpacing/>
    </w:pPr>
  </w:style>
  <w:style w:type="table" w:styleId="Tablaconcuadrcula">
    <w:name w:val="Table Grid"/>
    <w:basedOn w:val="Tablanormal"/>
    <w:uiPriority w:val="39"/>
    <w:rsid w:val="00AB3992"/>
    <w:rPr>
      <w:rFonts w:asciiTheme="minorHAnsi" w:eastAsiaTheme="minorHAnsi" w:hAnsiTheme="minorHAnsi" w:cstheme="minorBidi"/>
      <w:kern w:val="2"/>
      <w:sz w:val="22"/>
      <w:szCs w:val="22"/>
      <w:lang w:val="es-BO"/>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rsid w:val="00E6448A"/>
    <w:rPr>
      <w:smallCaps/>
      <w:noProof/>
    </w:rPr>
  </w:style>
  <w:style w:type="character" w:styleId="Refdecomentario">
    <w:name w:val="annotation reference"/>
    <w:basedOn w:val="Fuentedeprrafopredeter"/>
    <w:rsid w:val="003E71F5"/>
    <w:rPr>
      <w:sz w:val="16"/>
      <w:szCs w:val="16"/>
    </w:rPr>
  </w:style>
  <w:style w:type="paragraph" w:styleId="Textocomentario">
    <w:name w:val="annotation text"/>
    <w:basedOn w:val="Normal"/>
    <w:link w:val="TextocomentarioCar"/>
    <w:rsid w:val="003E71F5"/>
  </w:style>
  <w:style w:type="character" w:customStyle="1" w:styleId="TextocomentarioCar">
    <w:name w:val="Texto comentario Car"/>
    <w:basedOn w:val="Fuentedeprrafopredeter"/>
    <w:link w:val="Textocomentario"/>
    <w:rsid w:val="003E71F5"/>
  </w:style>
  <w:style w:type="paragraph" w:styleId="Asuntodelcomentario">
    <w:name w:val="annotation subject"/>
    <w:basedOn w:val="Textocomentario"/>
    <w:next w:val="Textocomentario"/>
    <w:link w:val="AsuntodelcomentarioCar"/>
    <w:rsid w:val="003E71F5"/>
    <w:rPr>
      <w:b/>
      <w:bCs/>
    </w:rPr>
  </w:style>
  <w:style w:type="character" w:customStyle="1" w:styleId="AsuntodelcomentarioCar">
    <w:name w:val="Asunto del comentario Car"/>
    <w:basedOn w:val="TextocomentarioCar"/>
    <w:link w:val="Asuntodelcomentario"/>
    <w:rsid w:val="003E71F5"/>
    <w:rPr>
      <w:b/>
      <w:bCs/>
    </w:rPr>
  </w:style>
  <w:style w:type="character" w:styleId="Hipervnculovisitado">
    <w:name w:val="FollowedHyperlink"/>
    <w:basedOn w:val="Fuentedeprrafopredeter"/>
    <w:rsid w:val="00604B16"/>
    <w:rPr>
      <w:color w:val="954F72" w:themeColor="followedHyperlink"/>
      <w:u w:val="single"/>
    </w:rPr>
  </w:style>
  <w:style w:type="character" w:customStyle="1" w:styleId="Ttulo3Car">
    <w:name w:val="Título 3 Car"/>
    <w:basedOn w:val="Fuentedeprrafopredeter"/>
    <w:link w:val="Ttulo3"/>
    <w:rsid w:val="00DD4E37"/>
    <w:rPr>
      <w:i/>
      <w:iCs/>
      <w:noProof/>
    </w:rPr>
  </w:style>
  <w:style w:type="paragraph" w:customStyle="1" w:styleId="EndNoteBibliographyTitle">
    <w:name w:val="EndNote Bibliography Title"/>
    <w:basedOn w:val="Normal"/>
    <w:link w:val="EndNoteBibliographyTitleCar"/>
    <w:rsid w:val="00FD393D"/>
    <w:rPr>
      <w:noProof/>
    </w:rPr>
  </w:style>
  <w:style w:type="character" w:customStyle="1" w:styleId="EndNoteBibliographyTitleCar">
    <w:name w:val="EndNote Bibliography Title Car"/>
    <w:basedOn w:val="Fuentedeprrafopredeter"/>
    <w:link w:val="EndNoteBibliographyTitle"/>
    <w:rsid w:val="00FD393D"/>
    <w:rPr>
      <w:noProof/>
    </w:rPr>
  </w:style>
  <w:style w:type="paragraph" w:customStyle="1" w:styleId="EndNoteBibliography">
    <w:name w:val="EndNote Bibliography"/>
    <w:basedOn w:val="Normal"/>
    <w:link w:val="EndNoteBibliographyCar"/>
    <w:rsid w:val="00FD393D"/>
    <w:rPr>
      <w:noProof/>
    </w:rPr>
  </w:style>
  <w:style w:type="character" w:customStyle="1" w:styleId="EndNoteBibliographyCar">
    <w:name w:val="EndNote Bibliography Car"/>
    <w:basedOn w:val="Fuentedeprrafopredeter"/>
    <w:link w:val="EndNoteBibliography"/>
    <w:rsid w:val="00FD393D"/>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2588773">
      <w:bodyDiv w:val="1"/>
      <w:marLeft w:val="0"/>
      <w:marRight w:val="0"/>
      <w:marTop w:val="0"/>
      <w:marBottom w:val="0"/>
      <w:divBdr>
        <w:top w:val="none" w:sz="0" w:space="0" w:color="auto"/>
        <w:left w:val="none" w:sz="0" w:space="0" w:color="auto"/>
        <w:bottom w:val="none" w:sz="0" w:space="0" w:color="auto"/>
        <w:right w:val="none" w:sz="0" w:space="0" w:color="auto"/>
      </w:divBdr>
    </w:div>
    <w:div w:id="2054453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eramoss@univalle.edu" TargetMode="External"/><Relationship Id="rId18" Type="http://schemas.openxmlformats.org/officeDocument/2006/relationships/image" Target="media/image4.png"/><Relationship Id="rId26" Type="http://schemas.openxmlformats.org/officeDocument/2006/relationships/image" Target="media/image11.png"/><Relationship Id="rId39" Type="http://schemas.openxmlformats.org/officeDocument/2006/relationships/hyperlink" Target="https://www.farnell.com/datasheets/2369105.pdf" TargetMode="External"/><Relationship Id="rId21" Type="http://schemas.openxmlformats.org/officeDocument/2006/relationships/image" Target="media/image7.png"/><Relationship Id="rId34" Type="http://schemas.openxmlformats.org/officeDocument/2006/relationships/hyperlink" Target="https://docs.rs-online.com/e888/A700000008874404.pdf" TargetMode="External"/><Relationship Id="rId42" Type="http://schemas.openxmlformats.org/officeDocument/2006/relationships/hyperlink" Target="https://www.lipolbattery.com/LiPo-Battery-Datahseet/LiPo_Battery_LP505563_3.7V_2000mah.pdf" TargetMode="External"/><Relationship Id="rId47" Type="http://schemas.openxmlformats.org/officeDocument/2006/relationships/hyperlink" Target="https://www.lipolbattery.com/LiPo-Battery-Datahseet/LiPo_Battery_LPR653929_3.7V_665mAh.pdf" TargetMode="External"/><Relationship Id="rId50" Type="http://schemas.openxmlformats.org/officeDocument/2006/relationships/hyperlink" Target="https://dicor.com.bo/baterias-secas-12v12ah/"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3.png"/><Relationship Id="rId11" Type="http://schemas.openxmlformats.org/officeDocument/2006/relationships/hyperlink" Target="mailto:ecallevi@univalle.edu" TargetMode="External"/><Relationship Id="rId24" Type="http://schemas.openxmlformats.org/officeDocument/2006/relationships/image" Target="media/image10.png"/><Relationship Id="rId32" Type="http://schemas.microsoft.com/office/2007/relationships/hdphoto" Target="media/hdphoto4.wdp"/><Relationship Id="rId37" Type="http://schemas.openxmlformats.org/officeDocument/2006/relationships/hyperlink" Target="http://www.fullwat.com/documentos/001290-LNK03789.pdf" TargetMode="External"/><Relationship Id="rId40" Type="http://schemas.openxmlformats.org/officeDocument/2006/relationships/hyperlink" Target="https://www.lipolbattery.com/LiPo-Battery-Datahseet/LiPo_Battery_LPC80500_3.7V_230mAh.pdf" TargetMode="External"/><Relationship Id="rId45" Type="http://schemas.openxmlformats.org/officeDocument/2006/relationships/hyperlink" Target="https://www.lipolbattery.com/LiPo-Battery-Datahseet/LiPo_Battery_LP7852115_3.7V_5000mAh.pdf" TargetMode="External"/><Relationship Id="rId53" Type="http://schemas.openxmlformats.org/officeDocument/2006/relationships/hyperlink" Target="https://mejorbaterias.com/mk-powered-M40-12-SLD-M-1896.html?gad_source=1&amp;gclid=Cj0KCQiAsOq6BhDuARIsAGQ4-ziFm7iaVR-LA5dvjvVabf21cleg3gjLMQfQORSjT0pJB4rNHmbp_EQaAsIjEALw_wcB" TargetMode="External"/><Relationship Id="rId5" Type="http://schemas.openxmlformats.org/officeDocument/2006/relationships/webSettings" Target="webSettings.xml"/><Relationship Id="rId10" Type="http://schemas.openxmlformats.org/officeDocument/2006/relationships/hyperlink" Target="https://orcid.org/0000-0003-0053-606X" TargetMode="External"/><Relationship Id="rId19" Type="http://schemas.openxmlformats.org/officeDocument/2006/relationships/image" Target="media/image5.png"/><Relationship Id="rId31" Type="http://schemas.openxmlformats.org/officeDocument/2006/relationships/image" Target="media/image14.png"/><Relationship Id="rId44" Type="http://schemas.openxmlformats.org/officeDocument/2006/relationships/hyperlink" Target="https://www.lipolbattery.com/LiPo-Battery-Datahseet/LiPo_Battery_LP923438_3.7V_1200mAh.pdf" TargetMode="External"/><Relationship Id="rId52" Type="http://schemas.openxmlformats.org/officeDocument/2006/relationships/hyperlink" Target="https://www.exide.com/" TargetMode="External"/><Relationship Id="rId4" Type="http://schemas.openxmlformats.org/officeDocument/2006/relationships/settings" Target="settings.xml"/><Relationship Id="rId9" Type="http://schemas.openxmlformats.org/officeDocument/2006/relationships/hyperlink" Target="mailto:echavezj@univalle.edu" TargetMode="External"/><Relationship Id="rId14" Type="http://schemas.openxmlformats.org/officeDocument/2006/relationships/hyperlink" Target="https://orcid.org/0000-0001-7583-5852" TargetMode="External"/><Relationship Id="rId22" Type="http://schemas.openxmlformats.org/officeDocument/2006/relationships/image" Target="media/image8.png"/><Relationship Id="rId27" Type="http://schemas.openxmlformats.org/officeDocument/2006/relationships/image" Target="media/image12.png"/><Relationship Id="rId30" Type="http://schemas.microsoft.com/office/2007/relationships/hdphoto" Target="media/hdphoto3.wdp"/><Relationship Id="rId35" Type="http://schemas.openxmlformats.org/officeDocument/2006/relationships/hyperlink" Target="https://media.digikey.com/pdf/Data%20Sheets/Panasonic%20Batteries%20PDFS/P-120AAS.pdf" TargetMode="External"/><Relationship Id="rId43" Type="http://schemas.openxmlformats.org/officeDocument/2006/relationships/hyperlink" Target="https://www.lipolbattery.com/LiPo-Battery-Datahseet/LiPo_Battery_LPC80500_3.7V_230mAh.pdf" TargetMode="External"/><Relationship Id="rId48" Type="http://schemas.openxmlformats.org/officeDocument/2006/relationships/hyperlink" Target="https://www.lipolbattery.com/LiPo-Battery-Datahseet/LiPo_Battery_LP8873129_3S2P_11.1V_20Ah.pdf" TargetMode="External"/><Relationship Id="rId8" Type="http://schemas.openxmlformats.org/officeDocument/2006/relationships/footer" Target="footer1.xml"/><Relationship Id="rId51" Type="http://schemas.openxmlformats.org/officeDocument/2006/relationships/hyperlink" Target="https://www.varta-automotive.com/" TargetMode="External"/><Relationship Id="rId3" Type="http://schemas.openxmlformats.org/officeDocument/2006/relationships/styles" Target="styles.xml"/><Relationship Id="rId12" Type="http://schemas.openxmlformats.org/officeDocument/2006/relationships/hyperlink" Target="https://orcid.org/0000-0003-1477-2813" TargetMode="External"/><Relationship Id="rId17" Type="http://schemas.openxmlformats.org/officeDocument/2006/relationships/image" Target="media/image3.png"/><Relationship Id="rId25" Type="http://schemas.microsoft.com/office/2007/relationships/hdphoto" Target="media/hdphoto1.wdp"/><Relationship Id="rId33" Type="http://schemas.openxmlformats.org/officeDocument/2006/relationships/hyperlink" Target="https://batteryspace.com/prod-specs/11895.pdf?srsltid=AfmBOoqXYJs1qTjf6tOa1AXWzkZhxTCw_gYozIZvGFQe8_jh9JMiiFbx" TargetMode="External"/><Relationship Id="rId38" Type="http://schemas.openxmlformats.org/officeDocument/2006/relationships/hyperlink" Target="https://www.mouser.com/datasheet/2/855/ASR00035_500mAh-3078648.pdf?srsltid=AfmBOopjhVn6eromAwqHeZm42puCYYe3K02qsfhWL4vXrLZ50cD5UceO" TargetMode="External"/><Relationship Id="rId46" Type="http://schemas.openxmlformats.org/officeDocument/2006/relationships/hyperlink" Target="https://www.lipolbattery.com/LiPo-Battery-Datahseet/LiPo_Battery_LP244147_3.7V_520mAh.pdf" TargetMode="External"/><Relationship Id="rId20" Type="http://schemas.openxmlformats.org/officeDocument/2006/relationships/image" Target="media/image6.png"/><Relationship Id="rId41" Type="http://schemas.openxmlformats.org/officeDocument/2006/relationships/hyperlink" Target="https://www.lipolbattery.com/LiPo-Battery-Datahseet/LiPo_Battery_LP604260_3.7V_2000mAh.pdf"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microsoft.com/office/2007/relationships/hdphoto" Target="media/hdphoto2.wdp"/><Relationship Id="rId36" Type="http://schemas.openxmlformats.org/officeDocument/2006/relationships/hyperlink" Target="https://api.pim.na.industrial.panasonic.com/file_stream/main/fileversion/3517" TargetMode="External"/><Relationship Id="rId49" Type="http://schemas.openxmlformats.org/officeDocument/2006/relationships/hyperlink" Target="https://grupoindustronic.com/producto/baterias-ups-de-plomo-acido-12v38a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4953BD-B001-433D-BAEA-84E6680CE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689</TotalTime>
  <Pages>6</Pages>
  <Words>6354</Words>
  <Characters>34948</Characters>
  <Application>Microsoft Office Word</Application>
  <DocSecurity>0</DocSecurity>
  <Lines>291</Lines>
  <Paragraphs>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41220</CharactersWithSpaces>
  <SharedDoc>false</SharedDoc>
  <HLinks>
    <vt:vector size="36" baseType="variant">
      <vt:variant>
        <vt:i4>5373974</vt:i4>
      </vt:variant>
      <vt:variant>
        <vt:i4>15</vt:i4>
      </vt:variant>
      <vt:variant>
        <vt:i4>0</vt:i4>
      </vt:variant>
      <vt:variant>
        <vt:i4>5</vt:i4>
      </vt:variant>
      <vt:variant>
        <vt:lpwstr>https://orcid.org/0000-0001-7583-5852</vt:lpwstr>
      </vt:variant>
      <vt:variant>
        <vt:lpwstr/>
      </vt:variant>
      <vt:variant>
        <vt:i4>2162706</vt:i4>
      </vt:variant>
      <vt:variant>
        <vt:i4>12</vt:i4>
      </vt:variant>
      <vt:variant>
        <vt:i4>0</vt:i4>
      </vt:variant>
      <vt:variant>
        <vt:i4>5</vt:i4>
      </vt:variant>
      <vt:variant>
        <vt:lpwstr>mailto:eramoss@univalle.edu</vt:lpwstr>
      </vt:variant>
      <vt:variant>
        <vt:lpwstr/>
      </vt:variant>
      <vt:variant>
        <vt:i4>5505053</vt:i4>
      </vt:variant>
      <vt:variant>
        <vt:i4>9</vt:i4>
      </vt:variant>
      <vt:variant>
        <vt:i4>0</vt:i4>
      </vt:variant>
      <vt:variant>
        <vt:i4>5</vt:i4>
      </vt:variant>
      <vt:variant>
        <vt:lpwstr>https://orcid.org/0000-0003-1477-2813</vt:lpwstr>
      </vt:variant>
      <vt:variant>
        <vt:lpwstr/>
      </vt:variant>
      <vt:variant>
        <vt:i4>3997714</vt:i4>
      </vt:variant>
      <vt:variant>
        <vt:i4>6</vt:i4>
      </vt:variant>
      <vt:variant>
        <vt:i4>0</vt:i4>
      </vt:variant>
      <vt:variant>
        <vt:i4>5</vt:i4>
      </vt:variant>
      <vt:variant>
        <vt:lpwstr>mailto:ecallevi@univalle.edu</vt:lpwstr>
      </vt:variant>
      <vt:variant>
        <vt:lpwstr/>
      </vt:variant>
      <vt:variant>
        <vt:i4>5701654</vt:i4>
      </vt:variant>
      <vt:variant>
        <vt:i4>3</vt:i4>
      </vt:variant>
      <vt:variant>
        <vt:i4>0</vt:i4>
      </vt:variant>
      <vt:variant>
        <vt:i4>5</vt:i4>
      </vt:variant>
      <vt:variant>
        <vt:lpwstr>https://orcid.org/0000-0003-0053-606X</vt:lpwstr>
      </vt:variant>
      <vt:variant>
        <vt:lpwstr/>
      </vt:variant>
      <vt:variant>
        <vt:i4>2228252</vt:i4>
      </vt:variant>
      <vt:variant>
        <vt:i4>0</vt:i4>
      </vt:variant>
      <vt:variant>
        <vt:i4>0</vt:i4>
      </vt:variant>
      <vt:variant>
        <vt:i4>5</vt:i4>
      </vt:variant>
      <vt:variant>
        <vt:lpwstr>mailto:echavezj@univalle.edu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Eynar Calle Viles</cp:lastModifiedBy>
  <cp:revision>24</cp:revision>
  <dcterms:created xsi:type="dcterms:W3CDTF">2025-06-12T02:33:00Z</dcterms:created>
  <dcterms:modified xsi:type="dcterms:W3CDTF">2025-06-13T19:48:00Z</dcterms:modified>
</cp:coreProperties>
</file>